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5A8" w:rsidRDefault="001C35A8" w:rsidP="001C35A8">
      <w:pPr>
        <w:jc w:val="center"/>
        <w:rPr>
          <w:b/>
          <w:sz w:val="36"/>
          <w:u w:val="single"/>
        </w:rPr>
      </w:pPr>
      <w:r>
        <w:rPr>
          <w:noProof/>
        </w:rPr>
        <w:drawing>
          <wp:inline distT="0" distB="0" distL="0" distR="0" wp14:anchorId="5A47B774" wp14:editId="0C55C3DF">
            <wp:extent cx="809625" cy="60007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2683" cy="602342"/>
                    </a:xfrm>
                    <a:prstGeom prst="rect">
                      <a:avLst/>
                    </a:prstGeom>
                    <a:noFill/>
                    <a:ln>
                      <a:noFill/>
                    </a:ln>
                    <a:effectLst/>
                    <a:extLst/>
                  </pic:spPr>
                </pic:pic>
              </a:graphicData>
            </a:graphic>
          </wp:inline>
        </w:drawing>
      </w:r>
    </w:p>
    <w:p w:rsidR="001C35A8" w:rsidRDefault="001C35A8" w:rsidP="001C35A8">
      <w:pPr>
        <w:jc w:val="center"/>
        <w:rPr>
          <w:b/>
          <w:sz w:val="28"/>
        </w:rPr>
      </w:pPr>
      <w:r w:rsidRPr="008D776E">
        <w:rPr>
          <w:b/>
          <w:sz w:val="28"/>
        </w:rPr>
        <w:t>National Sample Transport System</w:t>
      </w:r>
      <w:r>
        <w:rPr>
          <w:b/>
          <w:sz w:val="28"/>
        </w:rPr>
        <w:t xml:space="preserve"> (NSTS)</w:t>
      </w:r>
    </w:p>
    <w:p w:rsidR="001C35A8" w:rsidRPr="001F146B" w:rsidRDefault="001C35A8" w:rsidP="001C35A8">
      <w:pPr>
        <w:jc w:val="center"/>
        <w:rPr>
          <w:b/>
          <w:sz w:val="28"/>
        </w:rPr>
      </w:pPr>
      <w:r w:rsidRPr="001F146B">
        <w:rPr>
          <w:b/>
          <w:sz w:val="28"/>
        </w:rPr>
        <w:t>___________________________________________________________________</w:t>
      </w:r>
    </w:p>
    <w:p w:rsidR="001C35A8" w:rsidRPr="008D776E" w:rsidRDefault="001C35A8" w:rsidP="00356F76">
      <w:pPr>
        <w:pBdr>
          <w:bottom w:val="single" w:sz="12" w:space="0" w:color="auto"/>
        </w:pBdr>
        <w:jc w:val="center"/>
      </w:pPr>
      <w:r w:rsidRPr="008D776E">
        <w:t>Quality ASSURANCE UNIT</w:t>
      </w:r>
    </w:p>
    <w:p w:rsidR="001C35A8" w:rsidRDefault="001C35A8" w:rsidP="001C35A8">
      <w:pPr>
        <w:rPr>
          <w:b/>
          <w:sz w:val="24"/>
        </w:rPr>
      </w:pPr>
      <w:r w:rsidRPr="008D776E">
        <w:rPr>
          <w:sz w:val="24"/>
        </w:rPr>
        <w:t>Title:</w:t>
      </w:r>
      <w:r w:rsidRPr="008D776E">
        <w:rPr>
          <w:b/>
          <w:sz w:val="24"/>
        </w:rPr>
        <w:t xml:space="preserve"> </w:t>
      </w:r>
      <w:r>
        <w:rPr>
          <w:b/>
          <w:sz w:val="24"/>
        </w:rPr>
        <w:t xml:space="preserve">                                     </w:t>
      </w:r>
      <w:r w:rsidRPr="008D776E">
        <w:rPr>
          <w:b/>
          <w:sz w:val="24"/>
        </w:rPr>
        <w:t xml:space="preserve">SOP </w:t>
      </w:r>
      <w:r>
        <w:rPr>
          <w:b/>
          <w:sz w:val="24"/>
        </w:rPr>
        <w:t>FOR EMPLOYEE PERFORMANCE APPRAISAL</w:t>
      </w:r>
    </w:p>
    <w:p w:rsidR="001C35A8" w:rsidRDefault="001C35A8" w:rsidP="001C35A8">
      <w:pPr>
        <w:rPr>
          <w:sz w:val="24"/>
        </w:rPr>
      </w:pPr>
      <w:r w:rsidRPr="008D776E">
        <w:rPr>
          <w:sz w:val="24"/>
        </w:rPr>
        <w:t>Document No:</w:t>
      </w:r>
      <w:r>
        <w:rPr>
          <w:sz w:val="24"/>
        </w:rPr>
        <w:t xml:space="preserve">                      </w:t>
      </w:r>
      <w:r w:rsidRPr="00E34CBC">
        <w:rPr>
          <w:b/>
          <w:sz w:val="24"/>
        </w:rPr>
        <w:t>NSTS-S</w:t>
      </w:r>
      <w:r w:rsidR="00356F76">
        <w:rPr>
          <w:b/>
          <w:sz w:val="24"/>
        </w:rPr>
        <w:t>04</w:t>
      </w:r>
    </w:p>
    <w:p w:rsidR="001C35A8" w:rsidRDefault="001C35A8" w:rsidP="001C35A8">
      <w:pPr>
        <w:rPr>
          <w:sz w:val="24"/>
        </w:rPr>
      </w:pPr>
      <w:r>
        <w:rPr>
          <w:sz w:val="24"/>
        </w:rPr>
        <w:t xml:space="preserve">Version:                                 </w:t>
      </w:r>
      <w:r w:rsidRPr="00E34CBC">
        <w:rPr>
          <w:b/>
          <w:sz w:val="24"/>
        </w:rPr>
        <w:t>1</w:t>
      </w:r>
    </w:p>
    <w:p w:rsidR="001C35A8" w:rsidRDefault="001C35A8" w:rsidP="001C35A8">
      <w:pPr>
        <w:pBdr>
          <w:bottom w:val="single" w:sz="12" w:space="1" w:color="auto"/>
        </w:pBdr>
        <w:rPr>
          <w:sz w:val="24"/>
        </w:rPr>
      </w:pPr>
      <w:r>
        <w:rPr>
          <w:sz w:val="24"/>
        </w:rPr>
        <w:t xml:space="preserve">Effective Date:                      </w:t>
      </w:r>
      <w:r w:rsidRPr="00E34CBC">
        <w:rPr>
          <w:b/>
          <w:sz w:val="24"/>
        </w:rPr>
        <w:t>June 2017</w:t>
      </w:r>
    </w:p>
    <w:p w:rsidR="001C35A8" w:rsidRPr="00736B06" w:rsidRDefault="001C35A8" w:rsidP="001C35A8">
      <w:pPr>
        <w:rPr>
          <w:b/>
          <w:sz w:val="24"/>
        </w:rPr>
      </w:pPr>
      <w:r>
        <w:rPr>
          <w:sz w:val="24"/>
        </w:rPr>
        <w:t xml:space="preserve">Written By:                         </w:t>
      </w:r>
      <w:r w:rsidRPr="00736B06">
        <w:rPr>
          <w:b/>
          <w:sz w:val="24"/>
        </w:rPr>
        <w:t>NSTS Manager</w:t>
      </w:r>
    </w:p>
    <w:p w:rsidR="001C35A8" w:rsidRPr="00736B06" w:rsidRDefault="001C35A8" w:rsidP="001C35A8">
      <w:pPr>
        <w:rPr>
          <w:b/>
          <w:sz w:val="24"/>
        </w:rPr>
      </w:pPr>
      <w:r>
        <w:rPr>
          <w:sz w:val="24"/>
        </w:rPr>
        <w:t xml:space="preserve">Checked By:                        </w:t>
      </w:r>
      <w:r>
        <w:rPr>
          <w:b/>
          <w:sz w:val="24"/>
        </w:rPr>
        <w:t>Lab Systems Analyst</w:t>
      </w:r>
    </w:p>
    <w:p w:rsidR="001C35A8" w:rsidRPr="00736B06" w:rsidRDefault="001C35A8" w:rsidP="001C35A8">
      <w:pPr>
        <w:pBdr>
          <w:bottom w:val="single" w:sz="12" w:space="1" w:color="auto"/>
        </w:pBdr>
        <w:rPr>
          <w:b/>
          <w:sz w:val="24"/>
        </w:rPr>
      </w:pPr>
      <w:r>
        <w:rPr>
          <w:sz w:val="24"/>
        </w:rPr>
        <w:t xml:space="preserve">Approved By:                     </w:t>
      </w:r>
      <w:r w:rsidRPr="00736B06">
        <w:rPr>
          <w:b/>
          <w:sz w:val="24"/>
        </w:rPr>
        <w:t>Principal Tech (QA/HS)</w:t>
      </w:r>
    </w:p>
    <w:p w:rsidR="001C35A8" w:rsidRPr="001C35A8" w:rsidRDefault="001C35A8" w:rsidP="001C35A8">
      <w:pPr>
        <w:pBdr>
          <w:bottom w:val="single" w:sz="12" w:space="1" w:color="auto"/>
        </w:pBdr>
        <w:rPr>
          <w:sz w:val="24"/>
        </w:rPr>
      </w:pPr>
      <w:proofErr w:type="spellStart"/>
      <w:r>
        <w:rPr>
          <w:sz w:val="24"/>
        </w:rPr>
        <w:t>Authorised</w:t>
      </w:r>
      <w:proofErr w:type="spellEnd"/>
      <w:r>
        <w:rPr>
          <w:sz w:val="24"/>
        </w:rPr>
        <w:t xml:space="preserve">:                        </w:t>
      </w:r>
      <w:r w:rsidRPr="00736B06">
        <w:rPr>
          <w:b/>
          <w:sz w:val="24"/>
        </w:rPr>
        <w:t>Chief Technologist</w:t>
      </w:r>
    </w:p>
    <w:p w:rsidR="001C35A8" w:rsidRPr="00736B06" w:rsidRDefault="001C35A8" w:rsidP="001C35A8">
      <w:pPr>
        <w:spacing w:after="0" w:line="240" w:lineRule="auto"/>
        <w:rPr>
          <w:rFonts w:ascii="Arial" w:eastAsia="Times New Roman" w:hAnsi="Arial" w:cs="Arial"/>
          <w:b/>
          <w:sz w:val="24"/>
          <w:szCs w:val="24"/>
          <w:lang w:val="en-GB"/>
        </w:rPr>
      </w:pPr>
      <w:r w:rsidRPr="00736B06">
        <w:rPr>
          <w:rFonts w:ascii="Arial" w:eastAsia="Times New Roman" w:hAnsi="Arial" w:cs="Arial"/>
          <w:sz w:val="24"/>
          <w:szCs w:val="24"/>
          <w:lang w:val="en-GB"/>
        </w:rPr>
        <w:t xml:space="preserve">             </w:t>
      </w:r>
    </w:p>
    <w:tbl>
      <w:tblPr>
        <w:tblStyle w:val="TableGrid"/>
        <w:tblW w:w="9738" w:type="dxa"/>
        <w:tblLook w:val="04A0" w:firstRow="1" w:lastRow="0" w:firstColumn="1" w:lastColumn="0" w:noHBand="0" w:noVBand="1"/>
      </w:tblPr>
      <w:tblGrid>
        <w:gridCol w:w="2358"/>
        <w:gridCol w:w="2070"/>
        <w:gridCol w:w="2160"/>
        <w:gridCol w:w="180"/>
        <w:gridCol w:w="2970"/>
      </w:tblGrid>
      <w:tr w:rsidR="001C35A8" w:rsidTr="00356F76">
        <w:tc>
          <w:tcPr>
            <w:tcW w:w="2358" w:type="dxa"/>
          </w:tcPr>
          <w:p w:rsidR="001C35A8" w:rsidRPr="00034410" w:rsidRDefault="001C35A8" w:rsidP="00356F76">
            <w:pPr>
              <w:rPr>
                <w:b/>
                <w:sz w:val="24"/>
              </w:rPr>
            </w:pPr>
            <w:r w:rsidRPr="00034410">
              <w:rPr>
                <w:b/>
                <w:sz w:val="24"/>
              </w:rPr>
              <w:t>Date of next review</w:t>
            </w:r>
          </w:p>
        </w:tc>
        <w:tc>
          <w:tcPr>
            <w:tcW w:w="2070" w:type="dxa"/>
          </w:tcPr>
          <w:p w:rsidR="001C35A8" w:rsidRPr="00034410" w:rsidRDefault="001C35A8" w:rsidP="00356F76">
            <w:pPr>
              <w:rPr>
                <w:b/>
                <w:sz w:val="24"/>
              </w:rPr>
            </w:pPr>
            <w:r w:rsidRPr="00034410">
              <w:rPr>
                <w:b/>
                <w:sz w:val="24"/>
              </w:rPr>
              <w:t>Date reviewed</w:t>
            </w:r>
          </w:p>
        </w:tc>
        <w:tc>
          <w:tcPr>
            <w:tcW w:w="2340" w:type="dxa"/>
            <w:gridSpan w:val="2"/>
          </w:tcPr>
          <w:p w:rsidR="001C35A8" w:rsidRPr="00034410" w:rsidRDefault="001C35A8" w:rsidP="00356F76">
            <w:pPr>
              <w:rPr>
                <w:b/>
                <w:sz w:val="24"/>
              </w:rPr>
            </w:pPr>
            <w:r w:rsidRPr="00034410">
              <w:rPr>
                <w:b/>
                <w:sz w:val="24"/>
              </w:rPr>
              <w:t>Reviewed by</w:t>
            </w:r>
          </w:p>
        </w:tc>
        <w:tc>
          <w:tcPr>
            <w:tcW w:w="2970" w:type="dxa"/>
          </w:tcPr>
          <w:p w:rsidR="001C35A8" w:rsidRPr="00034410" w:rsidRDefault="001C35A8" w:rsidP="00356F76">
            <w:pPr>
              <w:rPr>
                <w:b/>
                <w:sz w:val="24"/>
              </w:rPr>
            </w:pPr>
            <w:r w:rsidRPr="00034410">
              <w:rPr>
                <w:b/>
                <w:sz w:val="24"/>
              </w:rPr>
              <w:t>Action</w:t>
            </w:r>
          </w:p>
        </w:tc>
      </w:tr>
      <w:tr w:rsidR="001C35A8" w:rsidTr="00356F76">
        <w:tc>
          <w:tcPr>
            <w:tcW w:w="2358" w:type="dxa"/>
          </w:tcPr>
          <w:p w:rsidR="001C35A8" w:rsidRDefault="001C35A8" w:rsidP="00356F76">
            <w:pPr>
              <w:rPr>
                <w:sz w:val="24"/>
              </w:rPr>
            </w:pPr>
            <w:r>
              <w:rPr>
                <w:sz w:val="24"/>
              </w:rPr>
              <w:t>June 2018</w:t>
            </w:r>
          </w:p>
        </w:tc>
        <w:tc>
          <w:tcPr>
            <w:tcW w:w="2070" w:type="dxa"/>
          </w:tcPr>
          <w:p w:rsidR="001C35A8" w:rsidRDefault="001C35A8" w:rsidP="00356F76">
            <w:pPr>
              <w:rPr>
                <w:sz w:val="24"/>
              </w:rPr>
            </w:pPr>
            <w:r>
              <w:rPr>
                <w:sz w:val="24"/>
              </w:rPr>
              <w:t>June 2017</w:t>
            </w:r>
          </w:p>
        </w:tc>
        <w:tc>
          <w:tcPr>
            <w:tcW w:w="2340" w:type="dxa"/>
            <w:gridSpan w:val="2"/>
          </w:tcPr>
          <w:p w:rsidR="001C35A8" w:rsidRDefault="001C35A8" w:rsidP="00356F76">
            <w:pPr>
              <w:rPr>
                <w:sz w:val="24"/>
              </w:rPr>
            </w:pPr>
            <w:r>
              <w:rPr>
                <w:sz w:val="24"/>
              </w:rPr>
              <w:t>Lab Systems Analyst</w:t>
            </w:r>
          </w:p>
        </w:tc>
        <w:tc>
          <w:tcPr>
            <w:tcW w:w="2970" w:type="dxa"/>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2070" w:type="dxa"/>
          </w:tcPr>
          <w:p w:rsidR="001C35A8" w:rsidRDefault="001C35A8" w:rsidP="00356F76">
            <w:pPr>
              <w:rPr>
                <w:sz w:val="24"/>
              </w:rPr>
            </w:pPr>
          </w:p>
        </w:tc>
        <w:tc>
          <w:tcPr>
            <w:tcW w:w="2340" w:type="dxa"/>
            <w:gridSpan w:val="2"/>
          </w:tcPr>
          <w:p w:rsidR="001C35A8" w:rsidRDefault="001C35A8" w:rsidP="00356F76">
            <w:pPr>
              <w:rPr>
                <w:sz w:val="24"/>
              </w:rPr>
            </w:pPr>
          </w:p>
        </w:tc>
        <w:tc>
          <w:tcPr>
            <w:tcW w:w="2970" w:type="dxa"/>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2070" w:type="dxa"/>
          </w:tcPr>
          <w:p w:rsidR="001C35A8" w:rsidRDefault="001C35A8" w:rsidP="00356F76">
            <w:pPr>
              <w:rPr>
                <w:sz w:val="24"/>
              </w:rPr>
            </w:pPr>
          </w:p>
        </w:tc>
        <w:tc>
          <w:tcPr>
            <w:tcW w:w="2340" w:type="dxa"/>
            <w:gridSpan w:val="2"/>
          </w:tcPr>
          <w:p w:rsidR="001C35A8" w:rsidRDefault="001C35A8" w:rsidP="00356F76">
            <w:pPr>
              <w:rPr>
                <w:sz w:val="24"/>
              </w:rPr>
            </w:pPr>
          </w:p>
        </w:tc>
        <w:tc>
          <w:tcPr>
            <w:tcW w:w="2970" w:type="dxa"/>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2070" w:type="dxa"/>
          </w:tcPr>
          <w:p w:rsidR="001C35A8" w:rsidRDefault="001C35A8" w:rsidP="00356F76">
            <w:pPr>
              <w:rPr>
                <w:sz w:val="24"/>
              </w:rPr>
            </w:pPr>
          </w:p>
        </w:tc>
        <w:tc>
          <w:tcPr>
            <w:tcW w:w="2340" w:type="dxa"/>
            <w:gridSpan w:val="2"/>
          </w:tcPr>
          <w:p w:rsidR="001C35A8" w:rsidRDefault="001C35A8" w:rsidP="00356F76">
            <w:pPr>
              <w:rPr>
                <w:sz w:val="24"/>
              </w:rPr>
            </w:pPr>
          </w:p>
        </w:tc>
        <w:tc>
          <w:tcPr>
            <w:tcW w:w="2970" w:type="dxa"/>
          </w:tcPr>
          <w:p w:rsidR="001C35A8" w:rsidRDefault="001C35A8" w:rsidP="00356F76">
            <w:pPr>
              <w:rPr>
                <w:sz w:val="24"/>
              </w:rPr>
            </w:pPr>
          </w:p>
        </w:tc>
      </w:tr>
      <w:tr w:rsidR="001C35A8" w:rsidTr="00356F76">
        <w:tc>
          <w:tcPr>
            <w:tcW w:w="9738" w:type="dxa"/>
            <w:gridSpan w:val="5"/>
          </w:tcPr>
          <w:p w:rsidR="001C35A8" w:rsidRDefault="001C35A8" w:rsidP="00356F76">
            <w:pPr>
              <w:rPr>
                <w:sz w:val="24"/>
              </w:rPr>
            </w:pPr>
            <w:r>
              <w:rPr>
                <w:sz w:val="24"/>
              </w:rPr>
              <w:t>Record of Amendment If Applicable</w:t>
            </w:r>
          </w:p>
        </w:tc>
      </w:tr>
      <w:tr w:rsidR="001C35A8" w:rsidTr="00356F76">
        <w:tc>
          <w:tcPr>
            <w:tcW w:w="2358" w:type="dxa"/>
          </w:tcPr>
          <w:p w:rsidR="001C35A8" w:rsidRPr="00034410" w:rsidRDefault="001C35A8" w:rsidP="00356F76">
            <w:pPr>
              <w:rPr>
                <w:b/>
                <w:sz w:val="24"/>
              </w:rPr>
            </w:pPr>
            <w:r w:rsidRPr="00034410">
              <w:rPr>
                <w:b/>
                <w:sz w:val="24"/>
              </w:rPr>
              <w:t xml:space="preserve">Version No. </w:t>
            </w:r>
          </w:p>
        </w:tc>
        <w:tc>
          <w:tcPr>
            <w:tcW w:w="4230" w:type="dxa"/>
            <w:gridSpan w:val="2"/>
          </w:tcPr>
          <w:p w:rsidR="001C35A8" w:rsidRPr="00034410" w:rsidRDefault="001C35A8" w:rsidP="00356F76">
            <w:pPr>
              <w:rPr>
                <w:b/>
                <w:sz w:val="24"/>
              </w:rPr>
            </w:pPr>
            <w:r w:rsidRPr="00034410">
              <w:rPr>
                <w:b/>
                <w:sz w:val="24"/>
              </w:rPr>
              <w:t>Date of Amendment</w:t>
            </w:r>
          </w:p>
        </w:tc>
        <w:tc>
          <w:tcPr>
            <w:tcW w:w="3150" w:type="dxa"/>
            <w:gridSpan w:val="2"/>
          </w:tcPr>
          <w:p w:rsidR="001C35A8" w:rsidRPr="00034410" w:rsidRDefault="001C35A8" w:rsidP="00356F76">
            <w:pPr>
              <w:rPr>
                <w:b/>
                <w:sz w:val="24"/>
              </w:rPr>
            </w:pPr>
            <w:r w:rsidRPr="00034410">
              <w:rPr>
                <w:b/>
                <w:sz w:val="24"/>
              </w:rPr>
              <w:t>Description of Amendment</w:t>
            </w:r>
          </w:p>
        </w:tc>
      </w:tr>
      <w:tr w:rsidR="001C35A8" w:rsidTr="00356F76">
        <w:tc>
          <w:tcPr>
            <w:tcW w:w="2358" w:type="dxa"/>
          </w:tcPr>
          <w:p w:rsidR="001C35A8"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9738" w:type="dxa"/>
            <w:gridSpan w:val="5"/>
          </w:tcPr>
          <w:p w:rsidR="001C35A8" w:rsidRDefault="001C35A8" w:rsidP="00356F76">
            <w:pPr>
              <w:rPr>
                <w:sz w:val="24"/>
              </w:rPr>
            </w:pPr>
            <w:r w:rsidRPr="009663C2">
              <w:rPr>
                <w:sz w:val="24"/>
              </w:rPr>
              <w:t>Distribution</w:t>
            </w:r>
          </w:p>
        </w:tc>
      </w:tr>
      <w:tr w:rsidR="001C35A8" w:rsidTr="00356F76">
        <w:tc>
          <w:tcPr>
            <w:tcW w:w="2358" w:type="dxa"/>
          </w:tcPr>
          <w:p w:rsidR="001C35A8" w:rsidRPr="009663C2" w:rsidRDefault="001C35A8" w:rsidP="00356F76">
            <w:pPr>
              <w:rPr>
                <w:b/>
                <w:sz w:val="24"/>
              </w:rPr>
            </w:pPr>
            <w:r w:rsidRPr="009663C2">
              <w:rPr>
                <w:b/>
                <w:sz w:val="24"/>
              </w:rPr>
              <w:t>Location:</w:t>
            </w:r>
          </w:p>
        </w:tc>
        <w:tc>
          <w:tcPr>
            <w:tcW w:w="4230" w:type="dxa"/>
            <w:gridSpan w:val="2"/>
          </w:tcPr>
          <w:p w:rsidR="001C35A8" w:rsidRPr="009663C2" w:rsidRDefault="001C35A8" w:rsidP="00356F76">
            <w:pPr>
              <w:rPr>
                <w:b/>
                <w:sz w:val="24"/>
              </w:rPr>
            </w:pPr>
            <w:r w:rsidRPr="009663C2">
              <w:rPr>
                <w:b/>
                <w:sz w:val="24"/>
              </w:rPr>
              <w:t>Copy Number:</w:t>
            </w:r>
          </w:p>
        </w:tc>
        <w:tc>
          <w:tcPr>
            <w:tcW w:w="3150" w:type="dxa"/>
            <w:gridSpan w:val="2"/>
          </w:tcPr>
          <w:p w:rsidR="001C35A8" w:rsidRPr="009663C2" w:rsidRDefault="001C35A8" w:rsidP="00356F76">
            <w:pPr>
              <w:rPr>
                <w:b/>
                <w:sz w:val="24"/>
              </w:rPr>
            </w:pPr>
            <w:r w:rsidRPr="009663C2">
              <w:rPr>
                <w:b/>
                <w:sz w:val="24"/>
              </w:rPr>
              <w:t>Responsible Person:</w:t>
            </w:r>
          </w:p>
        </w:tc>
      </w:tr>
      <w:tr w:rsidR="001C35A8" w:rsidTr="00356F76">
        <w:tc>
          <w:tcPr>
            <w:tcW w:w="2358" w:type="dxa"/>
          </w:tcPr>
          <w:p w:rsidR="001C35A8" w:rsidRPr="009663C2"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Pr="009663C2"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r w:rsidR="001C35A8" w:rsidTr="00356F76">
        <w:tc>
          <w:tcPr>
            <w:tcW w:w="2358" w:type="dxa"/>
          </w:tcPr>
          <w:p w:rsidR="001C35A8" w:rsidRPr="009663C2" w:rsidRDefault="001C35A8" w:rsidP="00356F76">
            <w:pPr>
              <w:rPr>
                <w:sz w:val="24"/>
              </w:rPr>
            </w:pPr>
          </w:p>
        </w:tc>
        <w:tc>
          <w:tcPr>
            <w:tcW w:w="4230" w:type="dxa"/>
            <w:gridSpan w:val="2"/>
          </w:tcPr>
          <w:p w:rsidR="001C35A8" w:rsidRDefault="001C35A8" w:rsidP="00356F76">
            <w:pPr>
              <w:rPr>
                <w:sz w:val="24"/>
              </w:rPr>
            </w:pPr>
          </w:p>
        </w:tc>
        <w:tc>
          <w:tcPr>
            <w:tcW w:w="3150" w:type="dxa"/>
            <w:gridSpan w:val="2"/>
          </w:tcPr>
          <w:p w:rsidR="001C35A8" w:rsidRDefault="001C35A8" w:rsidP="00356F76">
            <w:pPr>
              <w:rPr>
                <w:sz w:val="24"/>
              </w:rPr>
            </w:pPr>
          </w:p>
        </w:tc>
      </w:tr>
    </w:tbl>
    <w:p w:rsidR="001C35A8" w:rsidRDefault="001C35A8" w:rsidP="001C35A8">
      <w:pPr>
        <w:jc w:val="center"/>
        <w:rPr>
          <w:b/>
          <w:sz w:val="36"/>
          <w:u w:val="single"/>
        </w:rPr>
      </w:pPr>
    </w:p>
    <w:p w:rsidR="00356F76" w:rsidRDefault="00356F76" w:rsidP="00356F76">
      <w:pPr>
        <w:shd w:val="clear" w:color="auto" w:fill="FFFFFF"/>
        <w:spacing w:after="0" w:line="360" w:lineRule="auto"/>
        <w:jc w:val="center"/>
        <w:rPr>
          <w:rFonts w:ascii="Times New Roman" w:eastAsia="Times New Roman" w:hAnsi="Times New Roman" w:cs="Times New Roman"/>
          <w:b/>
          <w:sz w:val="28"/>
          <w:szCs w:val="24"/>
        </w:rPr>
      </w:pPr>
      <w:r w:rsidRPr="00356F76">
        <w:rPr>
          <w:rFonts w:ascii="Times New Roman" w:eastAsia="Times New Roman" w:hAnsi="Times New Roman" w:cs="Times New Roman"/>
          <w:b/>
          <w:sz w:val="28"/>
          <w:szCs w:val="24"/>
        </w:rPr>
        <w:t>Table of Contents</w:t>
      </w:r>
    </w:p>
    <w:p w:rsidR="00841F87" w:rsidRPr="00356F76" w:rsidRDefault="00841F87" w:rsidP="00356F76">
      <w:pPr>
        <w:shd w:val="clear" w:color="auto" w:fill="FFFFFF"/>
        <w:spacing w:after="0" w:line="360" w:lineRule="auto"/>
        <w:jc w:val="center"/>
        <w:rPr>
          <w:rFonts w:ascii="Times New Roman" w:eastAsia="Times New Roman" w:hAnsi="Times New Roman" w:cs="Times New Roman"/>
          <w:b/>
          <w:sz w:val="28"/>
          <w:szCs w:val="24"/>
        </w:rPr>
      </w:pPr>
    </w:p>
    <w:p w:rsidR="00841F87" w:rsidRPr="00841F87" w:rsidRDefault="00356F76" w:rsidP="00841F87">
      <w:pPr>
        <w:shd w:val="clear" w:color="auto" w:fill="FFFFFF"/>
        <w:tabs>
          <w:tab w:val="right" w:leader="dot" w:pos="8303"/>
        </w:tabs>
        <w:spacing w:after="0" w:line="360" w:lineRule="auto"/>
        <w:rPr>
          <w:rFonts w:ascii="Times New Roman" w:eastAsia="Times New Roman" w:hAnsi="Times New Roman" w:cs="Times New Roman"/>
          <w:noProof/>
          <w:color w:val="000000" w:themeColor="text1"/>
          <w:sz w:val="24"/>
          <w:szCs w:val="24"/>
          <w:lang w:val="sr-Latn-CS"/>
        </w:rPr>
      </w:pPr>
      <w:r w:rsidRPr="00841F87">
        <w:rPr>
          <w:rFonts w:ascii="Arial" w:eastAsia="Times New Roman" w:hAnsi="Arial" w:cs="Times New Roman"/>
          <w:color w:val="000000" w:themeColor="text1"/>
          <w:sz w:val="24"/>
          <w:szCs w:val="24"/>
        </w:rPr>
        <w:fldChar w:fldCharType="begin"/>
      </w:r>
      <w:r w:rsidRPr="00841F87">
        <w:rPr>
          <w:rFonts w:ascii="Arial" w:eastAsia="Times New Roman" w:hAnsi="Arial" w:cs="Times New Roman"/>
          <w:color w:val="000000" w:themeColor="text1"/>
          <w:sz w:val="24"/>
          <w:szCs w:val="24"/>
        </w:rPr>
        <w:instrText xml:space="preserve"> TOC \o "1-3" \h \z \u </w:instrText>
      </w:r>
      <w:r w:rsidRPr="00841F87">
        <w:rPr>
          <w:rFonts w:ascii="Arial" w:eastAsia="Times New Roman" w:hAnsi="Arial" w:cs="Times New Roman"/>
          <w:color w:val="000000" w:themeColor="text1"/>
          <w:sz w:val="24"/>
          <w:szCs w:val="24"/>
        </w:rPr>
        <w:fldChar w:fldCharType="separate"/>
      </w:r>
      <w:hyperlink w:anchor="_Toc365626866" w:history="1">
        <w:r w:rsidR="00841F87" w:rsidRPr="00841F87">
          <w:rPr>
            <w:rFonts w:ascii="Times New Roman" w:eastAsia="Times New Roman" w:hAnsi="Times New Roman" w:cs="Times New Roman"/>
            <w:noProof/>
            <w:snapToGrid w:val="0"/>
            <w:color w:val="000000" w:themeColor="text1"/>
            <w:sz w:val="24"/>
            <w:szCs w:val="24"/>
          </w:rPr>
          <w:t>Table of Contents</w:t>
        </w:r>
        <w:r w:rsidR="00841F87" w:rsidRPr="00841F87">
          <w:rPr>
            <w:rFonts w:ascii="Times New Roman" w:eastAsia="Times New Roman" w:hAnsi="Times New Roman" w:cs="Times New Roman"/>
            <w:noProof/>
            <w:snapToGrid w:val="0"/>
            <w:color w:val="000000" w:themeColor="text1"/>
            <w:sz w:val="24"/>
            <w:szCs w:val="24"/>
          </w:rPr>
          <w:t>………………………………………………………………...</w:t>
        </w:r>
        <w:r w:rsidR="00841F87" w:rsidRPr="00841F87">
          <w:rPr>
            <w:rFonts w:ascii="Times New Roman" w:eastAsia="Times New Roman" w:hAnsi="Times New Roman" w:cs="Times New Roman"/>
            <w:noProof/>
            <w:snapToGrid w:val="0"/>
            <w:webHidden/>
            <w:color w:val="000000" w:themeColor="text1"/>
            <w:sz w:val="24"/>
            <w:szCs w:val="24"/>
          </w:rPr>
          <w:tab/>
        </w:r>
        <w:r w:rsidR="00841F87" w:rsidRPr="00841F87">
          <w:rPr>
            <w:rFonts w:ascii="Times New Roman" w:eastAsia="Times New Roman" w:hAnsi="Times New Roman" w:cs="Times New Roman"/>
            <w:noProof/>
            <w:snapToGrid w:val="0"/>
            <w:webHidden/>
            <w:color w:val="000000" w:themeColor="text1"/>
            <w:sz w:val="24"/>
            <w:szCs w:val="24"/>
          </w:rPr>
          <w:fldChar w:fldCharType="begin"/>
        </w:r>
        <w:r w:rsidR="00841F87" w:rsidRPr="00841F87">
          <w:rPr>
            <w:rFonts w:ascii="Times New Roman" w:eastAsia="Times New Roman" w:hAnsi="Times New Roman" w:cs="Times New Roman"/>
            <w:noProof/>
            <w:snapToGrid w:val="0"/>
            <w:webHidden/>
            <w:color w:val="000000" w:themeColor="text1"/>
            <w:sz w:val="24"/>
            <w:szCs w:val="24"/>
          </w:rPr>
          <w:instrText xml:space="preserve"> PAGEREF _Toc365626866 \h </w:instrText>
        </w:r>
        <w:r w:rsidR="00841F87" w:rsidRPr="00841F87">
          <w:rPr>
            <w:rFonts w:ascii="Times New Roman" w:eastAsia="Times New Roman" w:hAnsi="Times New Roman" w:cs="Times New Roman"/>
            <w:noProof/>
            <w:snapToGrid w:val="0"/>
            <w:webHidden/>
            <w:color w:val="000000" w:themeColor="text1"/>
            <w:sz w:val="24"/>
            <w:szCs w:val="24"/>
          </w:rPr>
        </w:r>
        <w:r w:rsidR="00841F87" w:rsidRPr="00841F87">
          <w:rPr>
            <w:rFonts w:ascii="Times New Roman" w:eastAsia="Times New Roman" w:hAnsi="Times New Roman" w:cs="Times New Roman"/>
            <w:noProof/>
            <w:snapToGrid w:val="0"/>
            <w:webHidden/>
            <w:color w:val="000000" w:themeColor="text1"/>
            <w:sz w:val="24"/>
            <w:szCs w:val="24"/>
          </w:rPr>
          <w:fldChar w:fldCharType="separate"/>
        </w:r>
        <w:r w:rsidR="00841F87" w:rsidRPr="00841F87">
          <w:rPr>
            <w:rFonts w:ascii="Times New Roman" w:eastAsia="Times New Roman" w:hAnsi="Times New Roman" w:cs="Times New Roman"/>
            <w:noProof/>
            <w:snapToGrid w:val="0"/>
            <w:webHidden/>
            <w:color w:val="000000" w:themeColor="text1"/>
            <w:sz w:val="24"/>
            <w:szCs w:val="24"/>
          </w:rPr>
          <w:t>2</w:t>
        </w:r>
        <w:r w:rsidR="00841F87" w:rsidRPr="00841F87">
          <w:rPr>
            <w:rFonts w:ascii="Times New Roman" w:eastAsia="Times New Roman" w:hAnsi="Times New Roman" w:cs="Times New Roman"/>
            <w:noProof/>
            <w:snapToGrid w:val="0"/>
            <w:webHidden/>
            <w:color w:val="000000" w:themeColor="text1"/>
            <w:sz w:val="24"/>
            <w:szCs w:val="24"/>
          </w:rPr>
          <w:fldChar w:fldCharType="end"/>
        </w:r>
      </w:hyperlink>
    </w:p>
    <w:p w:rsidR="00841F87" w:rsidRPr="00841F87" w:rsidRDefault="004F4C30" w:rsidP="00841F87">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1.0. </w:t>
      </w:r>
      <w:r w:rsidR="00841F87" w:rsidRPr="00841F87">
        <w:rPr>
          <w:rFonts w:ascii="Times New Roman" w:eastAsia="Times New Roman" w:hAnsi="Times New Roman" w:cs="Times New Roman"/>
          <w:noProof/>
          <w:color w:val="000000" w:themeColor="text1"/>
          <w:sz w:val="24"/>
          <w:szCs w:val="24"/>
          <w:lang w:val="sr-Latn-CS"/>
        </w:rPr>
        <w:fldChar w:fldCharType="begin"/>
      </w:r>
      <w:r w:rsidR="00841F87" w:rsidRPr="00841F87">
        <w:rPr>
          <w:rFonts w:ascii="Times New Roman" w:eastAsia="Times New Roman" w:hAnsi="Times New Roman" w:cs="Times New Roman"/>
          <w:noProof/>
          <w:color w:val="000000" w:themeColor="text1"/>
          <w:sz w:val="24"/>
          <w:szCs w:val="24"/>
          <w:lang w:val="sr-Latn-CS"/>
        </w:rPr>
        <w:instrText xml:space="preserve"> </w:instrText>
      </w:r>
      <w:r w:rsidR="00841F87" w:rsidRPr="00841F87">
        <w:rPr>
          <w:rFonts w:ascii="Arial" w:eastAsia="Times New Roman" w:hAnsi="Arial" w:cs="Times New Roman"/>
          <w:noProof/>
          <w:color w:val="000000" w:themeColor="text1"/>
          <w:sz w:val="24"/>
          <w:szCs w:val="24"/>
          <w:lang w:val="sr-Latn-CS"/>
        </w:rPr>
        <w:instrText>HYPERLINK \l "_Toc365626866"</w:instrText>
      </w:r>
      <w:r w:rsidR="00841F87" w:rsidRPr="00841F87">
        <w:rPr>
          <w:rFonts w:ascii="Times New Roman" w:eastAsia="Times New Roman" w:hAnsi="Times New Roman" w:cs="Times New Roman"/>
          <w:noProof/>
          <w:color w:val="000000" w:themeColor="text1"/>
          <w:sz w:val="24"/>
          <w:szCs w:val="24"/>
          <w:lang w:val="sr-Latn-CS"/>
        </w:rPr>
        <w:instrText xml:space="preserve"> </w:instrText>
      </w:r>
      <w:r w:rsidR="00841F87" w:rsidRPr="00841F87">
        <w:rPr>
          <w:rFonts w:ascii="Times New Roman" w:eastAsia="Times New Roman" w:hAnsi="Times New Roman" w:cs="Times New Roman"/>
          <w:noProof/>
          <w:color w:val="000000" w:themeColor="text1"/>
          <w:sz w:val="24"/>
          <w:szCs w:val="24"/>
          <w:lang w:val="sr-Latn-CS"/>
        </w:rPr>
      </w:r>
      <w:r w:rsidR="00841F87" w:rsidRPr="00841F87">
        <w:rPr>
          <w:rFonts w:ascii="Times New Roman" w:eastAsia="Times New Roman" w:hAnsi="Times New Roman" w:cs="Times New Roman"/>
          <w:noProof/>
          <w:color w:val="000000" w:themeColor="text1"/>
          <w:sz w:val="24"/>
          <w:szCs w:val="24"/>
          <w:lang w:val="sr-Latn-CS"/>
        </w:rPr>
        <w:fldChar w:fldCharType="separate"/>
      </w:r>
      <w:r w:rsidR="00841F87" w:rsidRPr="00841F87">
        <w:rPr>
          <w:rFonts w:ascii="Times New Roman" w:eastAsia="Times New Roman" w:hAnsi="Times New Roman" w:cs="Times New Roman"/>
          <w:noProof/>
          <w:snapToGrid w:val="0"/>
          <w:color w:val="000000" w:themeColor="text1"/>
          <w:sz w:val="24"/>
          <w:szCs w:val="24"/>
        </w:rPr>
        <w:t>Purpose………………………………………………………………...</w:t>
      </w:r>
      <w:r w:rsidR="00841F87" w:rsidRPr="00841F87">
        <w:rPr>
          <w:rFonts w:ascii="Times New Roman" w:eastAsia="Times New Roman" w:hAnsi="Times New Roman" w:cs="Times New Roman"/>
          <w:noProof/>
          <w:snapToGrid w:val="0"/>
          <w:webHidden/>
          <w:color w:val="000000" w:themeColor="text1"/>
          <w:sz w:val="24"/>
          <w:szCs w:val="24"/>
        </w:rPr>
        <w:tab/>
      </w:r>
      <w:r w:rsidR="00841F87" w:rsidRPr="00841F87">
        <w:rPr>
          <w:rFonts w:ascii="Times New Roman" w:eastAsia="Times New Roman" w:hAnsi="Times New Roman" w:cs="Times New Roman"/>
          <w:noProof/>
          <w:snapToGrid w:val="0"/>
          <w:webHidden/>
          <w:color w:val="000000" w:themeColor="text1"/>
          <w:sz w:val="24"/>
          <w:szCs w:val="24"/>
        </w:rPr>
        <w:t>3</w:t>
      </w:r>
      <w:r w:rsidR="00841F87" w:rsidRPr="00841F87">
        <w:rPr>
          <w:rFonts w:ascii="Times New Roman" w:eastAsia="Times New Roman" w:hAnsi="Times New Roman" w:cs="Times New Roman"/>
          <w:noProof/>
          <w:color w:val="000000" w:themeColor="text1"/>
          <w:sz w:val="24"/>
          <w:szCs w:val="24"/>
          <w:lang w:val="sr-Latn-CS"/>
        </w:rPr>
        <w:fldChar w:fldCharType="end"/>
      </w:r>
    </w:p>
    <w:p w:rsidR="00841F87" w:rsidRPr="00841F87" w:rsidRDefault="004F4C30" w:rsidP="00841F87">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2.0. </w:t>
      </w:r>
      <w:r w:rsidR="00841F87" w:rsidRPr="00841F87">
        <w:rPr>
          <w:rFonts w:ascii="Times New Roman" w:eastAsia="Times New Roman" w:hAnsi="Times New Roman" w:cs="Times New Roman"/>
          <w:noProof/>
          <w:color w:val="000000" w:themeColor="text1"/>
          <w:sz w:val="24"/>
          <w:szCs w:val="24"/>
          <w:lang w:val="sr-Latn-CS"/>
        </w:rPr>
        <w:fldChar w:fldCharType="begin"/>
      </w:r>
      <w:r w:rsidR="00841F87" w:rsidRPr="00841F87">
        <w:rPr>
          <w:rFonts w:ascii="Times New Roman" w:eastAsia="Times New Roman" w:hAnsi="Times New Roman" w:cs="Times New Roman"/>
          <w:noProof/>
          <w:color w:val="000000" w:themeColor="text1"/>
          <w:sz w:val="24"/>
          <w:szCs w:val="24"/>
          <w:lang w:val="sr-Latn-CS"/>
        </w:rPr>
        <w:instrText xml:space="preserve"> </w:instrText>
      </w:r>
      <w:r w:rsidR="00841F87" w:rsidRPr="00841F87">
        <w:rPr>
          <w:rFonts w:ascii="Arial" w:eastAsia="Times New Roman" w:hAnsi="Arial" w:cs="Times New Roman"/>
          <w:noProof/>
          <w:color w:val="000000" w:themeColor="text1"/>
          <w:sz w:val="24"/>
          <w:szCs w:val="24"/>
          <w:lang w:val="sr-Latn-CS"/>
        </w:rPr>
        <w:instrText>HYPERLINK \l "_Toc365626867"</w:instrText>
      </w:r>
      <w:r w:rsidR="00841F87" w:rsidRPr="00841F87">
        <w:rPr>
          <w:rFonts w:ascii="Times New Roman" w:eastAsia="Times New Roman" w:hAnsi="Times New Roman" w:cs="Times New Roman"/>
          <w:noProof/>
          <w:color w:val="000000" w:themeColor="text1"/>
          <w:sz w:val="24"/>
          <w:szCs w:val="24"/>
          <w:lang w:val="sr-Latn-CS"/>
        </w:rPr>
        <w:instrText xml:space="preserve"> </w:instrText>
      </w:r>
      <w:r w:rsidR="00841F87" w:rsidRPr="00841F87">
        <w:rPr>
          <w:rFonts w:ascii="Times New Roman" w:eastAsia="Times New Roman" w:hAnsi="Times New Roman" w:cs="Times New Roman"/>
          <w:noProof/>
          <w:color w:val="000000" w:themeColor="text1"/>
          <w:sz w:val="24"/>
          <w:szCs w:val="24"/>
          <w:lang w:val="sr-Latn-CS"/>
        </w:rPr>
      </w:r>
      <w:r w:rsidR="00841F87" w:rsidRPr="00841F87">
        <w:rPr>
          <w:rFonts w:ascii="Times New Roman" w:eastAsia="Times New Roman" w:hAnsi="Times New Roman" w:cs="Times New Roman"/>
          <w:noProof/>
          <w:color w:val="000000" w:themeColor="text1"/>
          <w:sz w:val="24"/>
          <w:szCs w:val="24"/>
          <w:lang w:val="sr-Latn-CS"/>
        </w:rPr>
        <w:fldChar w:fldCharType="separate"/>
      </w:r>
      <w:r w:rsidR="00841F87" w:rsidRPr="00841F87">
        <w:rPr>
          <w:rFonts w:ascii="Times New Roman" w:eastAsia="Times New Roman" w:hAnsi="Times New Roman" w:cs="Times New Roman"/>
          <w:noProof/>
          <w:snapToGrid w:val="0"/>
          <w:color w:val="000000" w:themeColor="text1"/>
          <w:sz w:val="24"/>
          <w:szCs w:val="24"/>
        </w:rPr>
        <w:t>Scope</w:t>
      </w:r>
      <w:r w:rsidR="00841F87" w:rsidRPr="00841F87">
        <w:rPr>
          <w:rFonts w:ascii="Arial" w:eastAsia="Times New Roman" w:hAnsi="Arial" w:cs="Times New Roman"/>
          <w:noProof/>
          <w:webHidden/>
          <w:color w:val="000000" w:themeColor="text1"/>
          <w:sz w:val="24"/>
          <w:szCs w:val="24"/>
          <w:lang w:val="sr-Latn-CS"/>
        </w:rPr>
        <w:tab/>
      </w:r>
      <w:r w:rsidR="00841F87" w:rsidRPr="00841F87">
        <w:rPr>
          <w:rFonts w:ascii="Times New Roman" w:eastAsia="Times New Roman" w:hAnsi="Times New Roman" w:cs="Times New Roman"/>
          <w:noProof/>
          <w:webHidden/>
          <w:color w:val="000000" w:themeColor="text1"/>
          <w:szCs w:val="24"/>
          <w:lang w:val="sr-Latn-CS"/>
        </w:rPr>
        <w:t>3</w:t>
      </w:r>
      <w:r w:rsidR="00841F87" w:rsidRPr="00841F87">
        <w:rPr>
          <w:rFonts w:ascii="Times New Roman" w:eastAsia="Times New Roman" w:hAnsi="Times New Roman" w:cs="Times New Roman"/>
          <w:noProof/>
          <w:color w:val="000000" w:themeColor="text1"/>
          <w:sz w:val="24"/>
          <w:szCs w:val="24"/>
          <w:lang w:val="sr-Latn-CS"/>
        </w:rPr>
        <w:fldChar w:fldCharType="end"/>
      </w:r>
    </w:p>
    <w:p w:rsidR="00356F76" w:rsidRPr="00841F87" w:rsidRDefault="004F4C30" w:rsidP="00356F76">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3.0. </w:t>
      </w:r>
      <w:r w:rsidR="00356F76" w:rsidRPr="00841F87">
        <w:rPr>
          <w:rFonts w:ascii="Times New Roman" w:eastAsia="Times New Roman" w:hAnsi="Times New Roman" w:cs="Times New Roman"/>
          <w:noProof/>
          <w:color w:val="000000" w:themeColor="text1"/>
          <w:sz w:val="24"/>
          <w:szCs w:val="24"/>
          <w:lang w:val="sr-Latn-CS"/>
        </w:rPr>
        <w:fldChar w:fldCharType="begin"/>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Arial" w:eastAsia="Times New Roman" w:hAnsi="Arial" w:cs="Times New Roman"/>
          <w:noProof/>
          <w:color w:val="000000" w:themeColor="text1"/>
          <w:sz w:val="24"/>
          <w:szCs w:val="24"/>
          <w:lang w:val="sr-Latn-CS"/>
        </w:rPr>
        <w:instrText>HYPERLINK \l "_Toc365626869"</w:instrText>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Times New Roman" w:eastAsia="Times New Roman" w:hAnsi="Times New Roman" w:cs="Times New Roman"/>
          <w:noProof/>
          <w:color w:val="000000" w:themeColor="text1"/>
          <w:sz w:val="24"/>
          <w:szCs w:val="24"/>
          <w:lang w:val="sr-Latn-CS"/>
        </w:rPr>
      </w:r>
      <w:r w:rsidR="00356F76" w:rsidRPr="00841F87">
        <w:rPr>
          <w:rFonts w:ascii="Times New Roman" w:eastAsia="Times New Roman" w:hAnsi="Times New Roman" w:cs="Times New Roman"/>
          <w:noProof/>
          <w:color w:val="000000" w:themeColor="text1"/>
          <w:sz w:val="24"/>
          <w:szCs w:val="24"/>
          <w:lang w:val="sr-Latn-CS"/>
        </w:rPr>
        <w:fldChar w:fldCharType="separate"/>
      </w:r>
      <w:r w:rsidR="00356F76" w:rsidRPr="00841F87">
        <w:rPr>
          <w:rFonts w:ascii="Times New Roman" w:eastAsia="Times New Roman" w:hAnsi="Times New Roman" w:cs="Times New Roman"/>
          <w:noProof/>
          <w:color w:val="000000" w:themeColor="text1"/>
          <w:sz w:val="24"/>
          <w:szCs w:val="24"/>
        </w:rPr>
        <w:t>Responsibilities</w:t>
      </w:r>
      <w:r w:rsidR="00356F76" w:rsidRPr="00841F87">
        <w:rPr>
          <w:rFonts w:ascii="Arial" w:eastAsia="Times New Roman" w:hAnsi="Arial" w:cs="Times New Roman"/>
          <w:noProof/>
          <w:webHidden/>
          <w:color w:val="000000" w:themeColor="text1"/>
          <w:sz w:val="24"/>
          <w:szCs w:val="24"/>
          <w:lang w:val="sr-Latn-CS"/>
        </w:rPr>
        <w:tab/>
      </w:r>
      <w:r w:rsidR="00841F87" w:rsidRPr="00841F87">
        <w:rPr>
          <w:rFonts w:ascii="Times New Roman" w:eastAsia="Times New Roman" w:hAnsi="Times New Roman" w:cs="Times New Roman"/>
          <w:noProof/>
          <w:webHidden/>
          <w:color w:val="000000" w:themeColor="text1"/>
          <w:szCs w:val="24"/>
          <w:lang w:val="sr-Latn-CS"/>
        </w:rPr>
        <w:t>3</w:t>
      </w:r>
      <w:r w:rsidR="00356F76" w:rsidRPr="00841F87">
        <w:rPr>
          <w:rFonts w:ascii="Times New Roman" w:eastAsia="Times New Roman" w:hAnsi="Times New Roman" w:cs="Times New Roman"/>
          <w:noProof/>
          <w:color w:val="000000" w:themeColor="text1"/>
          <w:sz w:val="24"/>
          <w:szCs w:val="24"/>
          <w:lang w:val="sr-Latn-CS"/>
        </w:rPr>
        <w:fldChar w:fldCharType="end"/>
      </w:r>
    </w:p>
    <w:p w:rsidR="00356F76" w:rsidRPr="00841F87" w:rsidRDefault="004F4C30" w:rsidP="00356F76">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4.0. </w:t>
      </w:r>
      <w:r w:rsidR="00356F76" w:rsidRPr="00841F87">
        <w:rPr>
          <w:rFonts w:ascii="Times New Roman" w:eastAsia="Times New Roman" w:hAnsi="Times New Roman" w:cs="Times New Roman"/>
          <w:noProof/>
          <w:color w:val="000000" w:themeColor="text1"/>
          <w:sz w:val="24"/>
          <w:szCs w:val="24"/>
          <w:lang w:val="sr-Latn-CS"/>
        </w:rPr>
        <w:fldChar w:fldCharType="begin"/>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Arial" w:eastAsia="Times New Roman" w:hAnsi="Arial" w:cs="Times New Roman"/>
          <w:noProof/>
          <w:color w:val="000000" w:themeColor="text1"/>
          <w:sz w:val="24"/>
          <w:szCs w:val="24"/>
          <w:lang w:val="sr-Latn-CS"/>
        </w:rPr>
        <w:instrText>HYPERLINK \l "_Toc365626870"</w:instrText>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Times New Roman" w:eastAsia="Times New Roman" w:hAnsi="Times New Roman" w:cs="Times New Roman"/>
          <w:noProof/>
          <w:color w:val="000000" w:themeColor="text1"/>
          <w:sz w:val="24"/>
          <w:szCs w:val="24"/>
          <w:lang w:val="sr-Latn-CS"/>
        </w:rPr>
      </w:r>
      <w:r w:rsidR="00356F76" w:rsidRPr="00841F87">
        <w:rPr>
          <w:rFonts w:ascii="Times New Roman" w:eastAsia="Times New Roman" w:hAnsi="Times New Roman" w:cs="Times New Roman"/>
          <w:noProof/>
          <w:color w:val="000000" w:themeColor="text1"/>
          <w:sz w:val="24"/>
          <w:szCs w:val="24"/>
          <w:lang w:val="sr-Latn-CS"/>
        </w:rPr>
        <w:fldChar w:fldCharType="separate"/>
      </w:r>
      <w:r w:rsidR="00841F87" w:rsidRPr="00841F87">
        <w:rPr>
          <w:rFonts w:ascii="Times New Roman" w:eastAsia="Times New Roman" w:hAnsi="Times New Roman" w:cs="Times New Roman"/>
          <w:noProof/>
          <w:color w:val="000000" w:themeColor="text1"/>
          <w:sz w:val="24"/>
          <w:szCs w:val="24"/>
        </w:rPr>
        <w:t xml:space="preserve">Perfomance Appraisal </w:t>
      </w:r>
      <w:r w:rsidR="00356F76" w:rsidRPr="00841F87">
        <w:rPr>
          <w:rFonts w:ascii="Times New Roman" w:eastAsia="Times New Roman" w:hAnsi="Times New Roman" w:cs="Times New Roman"/>
          <w:noProof/>
          <w:color w:val="000000" w:themeColor="text1"/>
          <w:sz w:val="24"/>
          <w:szCs w:val="24"/>
        </w:rPr>
        <w:t>Procedure</w:t>
      </w:r>
      <w:r w:rsidR="00356F76" w:rsidRPr="00841F87">
        <w:rPr>
          <w:rFonts w:ascii="Arial" w:eastAsia="Times New Roman" w:hAnsi="Arial" w:cs="Times New Roman"/>
          <w:noProof/>
          <w:webHidden/>
          <w:color w:val="000000" w:themeColor="text1"/>
          <w:sz w:val="24"/>
          <w:szCs w:val="24"/>
          <w:lang w:val="sr-Latn-CS"/>
        </w:rPr>
        <w:tab/>
      </w:r>
      <w:r w:rsidR="00841F87" w:rsidRPr="00841F87">
        <w:rPr>
          <w:rFonts w:ascii="Times New Roman" w:eastAsia="Times New Roman" w:hAnsi="Times New Roman" w:cs="Times New Roman"/>
          <w:noProof/>
          <w:webHidden/>
          <w:color w:val="000000" w:themeColor="text1"/>
          <w:szCs w:val="24"/>
          <w:lang w:val="sr-Latn-CS"/>
        </w:rPr>
        <w:t>3</w:t>
      </w:r>
      <w:r w:rsidR="00356F76" w:rsidRPr="00841F87">
        <w:rPr>
          <w:rFonts w:ascii="Times New Roman" w:eastAsia="Times New Roman" w:hAnsi="Times New Roman" w:cs="Times New Roman"/>
          <w:noProof/>
          <w:color w:val="000000" w:themeColor="text1"/>
          <w:sz w:val="24"/>
          <w:szCs w:val="24"/>
          <w:lang w:val="sr-Latn-CS"/>
        </w:rPr>
        <w:fldChar w:fldCharType="end"/>
      </w:r>
    </w:p>
    <w:p w:rsidR="00356F76" w:rsidRPr="00841F87" w:rsidRDefault="004F4C30" w:rsidP="00356F76">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        a. </w:t>
      </w:r>
      <w:r w:rsidR="00356F76" w:rsidRPr="00841F87">
        <w:rPr>
          <w:rFonts w:ascii="Times New Roman" w:eastAsia="Times New Roman" w:hAnsi="Times New Roman" w:cs="Times New Roman"/>
          <w:noProof/>
          <w:color w:val="000000" w:themeColor="text1"/>
          <w:sz w:val="24"/>
          <w:szCs w:val="24"/>
          <w:lang w:val="sr-Latn-CS"/>
        </w:rPr>
        <w:fldChar w:fldCharType="begin"/>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Arial" w:eastAsia="Times New Roman" w:hAnsi="Arial" w:cs="Times New Roman"/>
          <w:noProof/>
          <w:color w:val="000000" w:themeColor="text1"/>
          <w:sz w:val="24"/>
          <w:szCs w:val="24"/>
          <w:lang w:val="sr-Latn-CS"/>
        </w:rPr>
        <w:instrText>HYPERLINK \l "_Toc365626871"</w:instrText>
      </w:r>
      <w:r w:rsidR="00356F76" w:rsidRPr="00841F87">
        <w:rPr>
          <w:rFonts w:ascii="Times New Roman" w:eastAsia="Times New Roman" w:hAnsi="Times New Roman" w:cs="Times New Roman"/>
          <w:noProof/>
          <w:color w:val="000000" w:themeColor="text1"/>
          <w:sz w:val="24"/>
          <w:szCs w:val="24"/>
          <w:lang w:val="sr-Latn-CS"/>
        </w:rPr>
        <w:instrText xml:space="preserve"> </w:instrText>
      </w:r>
      <w:r w:rsidR="00356F76" w:rsidRPr="00841F87">
        <w:rPr>
          <w:rFonts w:ascii="Times New Roman" w:eastAsia="Times New Roman" w:hAnsi="Times New Roman" w:cs="Times New Roman"/>
          <w:noProof/>
          <w:color w:val="000000" w:themeColor="text1"/>
          <w:sz w:val="24"/>
          <w:szCs w:val="24"/>
          <w:lang w:val="sr-Latn-CS"/>
        </w:rPr>
      </w:r>
      <w:r w:rsidR="00356F76" w:rsidRPr="00841F87">
        <w:rPr>
          <w:rFonts w:ascii="Times New Roman" w:eastAsia="Times New Roman" w:hAnsi="Times New Roman" w:cs="Times New Roman"/>
          <w:noProof/>
          <w:color w:val="000000" w:themeColor="text1"/>
          <w:sz w:val="24"/>
          <w:szCs w:val="24"/>
          <w:lang w:val="sr-Latn-CS"/>
        </w:rPr>
        <w:fldChar w:fldCharType="separate"/>
      </w:r>
      <w:r w:rsidR="00841F87">
        <w:rPr>
          <w:rFonts w:ascii="Times New Roman" w:eastAsia="Times New Roman" w:hAnsi="Times New Roman" w:cs="Times New Roman"/>
          <w:noProof/>
          <w:color w:val="000000" w:themeColor="text1"/>
          <w:sz w:val="24"/>
          <w:szCs w:val="24"/>
        </w:rPr>
        <w:t>Periodic Appraisal</w:t>
      </w:r>
      <w:r w:rsidR="00356F76" w:rsidRPr="00841F87">
        <w:rPr>
          <w:rFonts w:ascii="Arial" w:eastAsia="Times New Roman" w:hAnsi="Arial" w:cs="Times New Roman"/>
          <w:noProof/>
          <w:webHidden/>
          <w:color w:val="000000" w:themeColor="text1"/>
          <w:sz w:val="24"/>
          <w:szCs w:val="24"/>
          <w:lang w:val="sr-Latn-CS"/>
        </w:rPr>
        <w:tab/>
      </w:r>
      <w:r w:rsidR="00841F87" w:rsidRPr="00841F87">
        <w:rPr>
          <w:rFonts w:ascii="Times New Roman" w:eastAsia="Times New Roman" w:hAnsi="Times New Roman" w:cs="Times New Roman"/>
          <w:noProof/>
          <w:webHidden/>
          <w:color w:val="000000" w:themeColor="text1"/>
          <w:szCs w:val="24"/>
          <w:lang w:val="sr-Latn-CS"/>
        </w:rPr>
        <w:t>3</w:t>
      </w:r>
      <w:r w:rsidR="00356F76" w:rsidRPr="00841F87">
        <w:rPr>
          <w:rFonts w:ascii="Times New Roman" w:eastAsia="Times New Roman" w:hAnsi="Times New Roman" w:cs="Times New Roman"/>
          <w:noProof/>
          <w:color w:val="000000" w:themeColor="text1"/>
          <w:sz w:val="24"/>
          <w:szCs w:val="24"/>
          <w:lang w:val="sr-Latn-CS"/>
        </w:rPr>
        <w:fldChar w:fldCharType="end"/>
      </w:r>
    </w:p>
    <w:p w:rsidR="00356F76" w:rsidRPr="00841F87" w:rsidRDefault="004F4C30" w:rsidP="00356F76">
      <w:pPr>
        <w:shd w:val="clear" w:color="auto" w:fill="FFFFFF"/>
        <w:tabs>
          <w:tab w:val="right" w:leader="dot" w:pos="8303"/>
        </w:tabs>
        <w:spacing w:after="0" w:line="360" w:lineRule="auto"/>
        <w:rPr>
          <w:rFonts w:ascii="Times New Roman" w:eastAsia="SimSun" w:hAnsi="Times New Roman"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        b. </w:t>
      </w:r>
      <w:r w:rsidR="00356F76" w:rsidRPr="00841F87">
        <w:rPr>
          <w:rFonts w:ascii="Times New Roman" w:eastAsia="Times New Roman" w:hAnsi="Times New Roman" w:cs="Times New Roman"/>
          <w:noProof/>
          <w:color w:val="000000" w:themeColor="text1"/>
          <w:sz w:val="24"/>
          <w:szCs w:val="24"/>
          <w:lang w:val="sr-Latn-CS"/>
        </w:rPr>
        <w:fldChar w:fldCharType="begin"/>
      </w:r>
      <w:r w:rsidR="00356F76" w:rsidRPr="00841F87">
        <w:rPr>
          <w:rFonts w:ascii="Times New Roman" w:eastAsia="Times New Roman" w:hAnsi="Times New Roman" w:cs="Times New Roman"/>
          <w:noProof/>
          <w:color w:val="000000" w:themeColor="text1"/>
          <w:sz w:val="24"/>
          <w:szCs w:val="24"/>
          <w:lang w:val="sr-Latn-CS"/>
        </w:rPr>
        <w:instrText xml:space="preserve"> HYPERLINK \l "_Toc365626872" </w:instrText>
      </w:r>
      <w:r w:rsidR="00356F76" w:rsidRPr="00841F87">
        <w:rPr>
          <w:rFonts w:ascii="Times New Roman" w:eastAsia="Times New Roman" w:hAnsi="Times New Roman" w:cs="Times New Roman"/>
          <w:noProof/>
          <w:color w:val="000000" w:themeColor="text1"/>
          <w:sz w:val="24"/>
          <w:szCs w:val="24"/>
          <w:lang w:val="sr-Latn-CS"/>
        </w:rPr>
      </w:r>
      <w:r w:rsidR="00356F76" w:rsidRPr="00841F87">
        <w:rPr>
          <w:rFonts w:ascii="Times New Roman" w:eastAsia="Times New Roman" w:hAnsi="Times New Roman" w:cs="Times New Roman"/>
          <w:noProof/>
          <w:color w:val="000000" w:themeColor="text1"/>
          <w:sz w:val="24"/>
          <w:szCs w:val="24"/>
          <w:lang w:val="sr-Latn-CS"/>
        </w:rPr>
        <w:fldChar w:fldCharType="separate"/>
      </w:r>
      <w:r w:rsidR="00841F87">
        <w:rPr>
          <w:rFonts w:ascii="Times New Roman" w:eastAsia="Times New Roman" w:hAnsi="Times New Roman" w:cs="Times New Roman"/>
          <w:noProof/>
          <w:snapToGrid w:val="0"/>
          <w:color w:val="000000" w:themeColor="text1"/>
          <w:sz w:val="24"/>
          <w:szCs w:val="24"/>
        </w:rPr>
        <w:t>Possible Causes of Poor Performance</w:t>
      </w:r>
      <w:r w:rsidR="00356F76" w:rsidRPr="00841F87">
        <w:rPr>
          <w:rFonts w:ascii="Times New Roman" w:eastAsia="Times New Roman" w:hAnsi="Times New Roman" w:cs="Times New Roman"/>
          <w:noProof/>
          <w:webHidden/>
          <w:color w:val="000000" w:themeColor="text1"/>
          <w:sz w:val="24"/>
          <w:szCs w:val="24"/>
          <w:lang w:val="sr-Latn-CS"/>
        </w:rPr>
        <w:tab/>
      </w:r>
      <w:r>
        <w:rPr>
          <w:rFonts w:ascii="Times New Roman" w:eastAsia="Times New Roman" w:hAnsi="Times New Roman" w:cs="Times New Roman"/>
          <w:noProof/>
          <w:webHidden/>
          <w:color w:val="000000" w:themeColor="text1"/>
          <w:szCs w:val="24"/>
          <w:lang w:val="sr-Latn-CS"/>
        </w:rPr>
        <w:t>4</w:t>
      </w:r>
      <w:r w:rsidR="00356F76" w:rsidRPr="00841F87">
        <w:rPr>
          <w:rFonts w:ascii="Times New Roman" w:eastAsia="Times New Roman" w:hAnsi="Times New Roman" w:cs="Times New Roman"/>
          <w:noProof/>
          <w:color w:val="000000" w:themeColor="text1"/>
          <w:sz w:val="24"/>
          <w:szCs w:val="24"/>
          <w:lang w:val="sr-Latn-CS"/>
        </w:rPr>
        <w:fldChar w:fldCharType="end"/>
      </w:r>
    </w:p>
    <w:p w:rsidR="00356F76" w:rsidRPr="00841F87" w:rsidRDefault="004F4C30" w:rsidP="00356F76">
      <w:pPr>
        <w:shd w:val="clear" w:color="auto" w:fill="FFFFFF"/>
        <w:tabs>
          <w:tab w:val="right" w:leader="dot" w:pos="8303"/>
        </w:tabs>
        <w:spacing w:after="0" w:line="360" w:lineRule="auto"/>
        <w:rPr>
          <w:rFonts w:ascii="Times New Roman" w:eastAsia="SimSun" w:hAnsi="Times New Roman"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        c. Perfomance Evaluation Documents....................................................................</w:t>
      </w:r>
      <w:r w:rsidR="00356F76" w:rsidRPr="004F4C30">
        <w:rPr>
          <w:rFonts w:ascii="Times New Roman" w:eastAsia="Times New Roman" w:hAnsi="Times New Roman" w:cs="Times New Roman"/>
          <w:noProof/>
          <w:color w:val="000000" w:themeColor="text1"/>
          <w:szCs w:val="24"/>
          <w:lang w:val="sr-Latn-CS"/>
        </w:rPr>
        <w:fldChar w:fldCharType="begin"/>
      </w:r>
      <w:r w:rsidR="00356F76" w:rsidRPr="004F4C30">
        <w:rPr>
          <w:rFonts w:ascii="Times New Roman" w:eastAsia="Times New Roman" w:hAnsi="Times New Roman" w:cs="Times New Roman"/>
          <w:noProof/>
          <w:color w:val="000000" w:themeColor="text1"/>
          <w:szCs w:val="24"/>
          <w:lang w:val="sr-Latn-CS"/>
        </w:rPr>
        <w:instrText xml:space="preserve"> HYPERLINK \l "_Toc365626873" </w:instrText>
      </w:r>
      <w:r w:rsidR="00356F76" w:rsidRPr="004F4C30">
        <w:rPr>
          <w:rFonts w:ascii="Times New Roman" w:eastAsia="Times New Roman" w:hAnsi="Times New Roman" w:cs="Times New Roman"/>
          <w:noProof/>
          <w:color w:val="000000" w:themeColor="text1"/>
          <w:szCs w:val="24"/>
          <w:lang w:val="sr-Latn-CS"/>
        </w:rPr>
      </w:r>
      <w:r w:rsidR="00356F76" w:rsidRPr="004F4C30">
        <w:rPr>
          <w:rFonts w:ascii="Times New Roman" w:eastAsia="Times New Roman" w:hAnsi="Times New Roman" w:cs="Times New Roman"/>
          <w:noProof/>
          <w:color w:val="000000" w:themeColor="text1"/>
          <w:szCs w:val="24"/>
          <w:lang w:val="sr-Latn-CS"/>
        </w:rPr>
        <w:fldChar w:fldCharType="separate"/>
      </w:r>
      <w:r w:rsidRPr="004F4C30">
        <w:rPr>
          <w:rFonts w:ascii="Times New Roman" w:eastAsia="Times New Roman" w:hAnsi="Times New Roman" w:cs="Times New Roman"/>
          <w:noProof/>
          <w:webHidden/>
          <w:color w:val="000000" w:themeColor="text1"/>
          <w:szCs w:val="24"/>
          <w:lang w:val="sr-Latn-CS"/>
        </w:rPr>
        <w:t>4</w:t>
      </w:r>
      <w:r w:rsidR="00356F76" w:rsidRPr="004F4C30">
        <w:rPr>
          <w:rFonts w:ascii="Times New Roman" w:eastAsia="Times New Roman" w:hAnsi="Times New Roman" w:cs="Times New Roman"/>
          <w:noProof/>
          <w:color w:val="000000" w:themeColor="text1"/>
          <w:szCs w:val="24"/>
          <w:lang w:val="sr-Latn-CS"/>
        </w:rPr>
        <w:fldChar w:fldCharType="end"/>
      </w:r>
    </w:p>
    <w:p w:rsidR="00356F76" w:rsidRPr="00841F87" w:rsidRDefault="00356F76" w:rsidP="00356F76">
      <w:pPr>
        <w:shd w:val="clear" w:color="auto" w:fill="FFFFFF"/>
        <w:tabs>
          <w:tab w:val="right" w:leader="dot" w:pos="8303"/>
        </w:tabs>
        <w:spacing w:after="0" w:line="360" w:lineRule="auto"/>
        <w:rPr>
          <w:rFonts w:ascii="Times New Roman" w:eastAsia="SimSun" w:hAnsi="Times New Roman" w:cs="Times New Roman"/>
          <w:noProof/>
          <w:color w:val="000000" w:themeColor="text1"/>
          <w:lang w:eastAsia="zh-CN"/>
        </w:rPr>
      </w:pPr>
      <w:r w:rsidRPr="00841F87">
        <w:rPr>
          <w:rFonts w:ascii="Times New Roman" w:eastAsia="Times New Roman" w:hAnsi="Times New Roman" w:cs="Times New Roman"/>
          <w:noProof/>
          <w:color w:val="000000" w:themeColor="text1"/>
          <w:sz w:val="24"/>
          <w:szCs w:val="24"/>
          <w:lang w:val="sr-Latn-CS"/>
        </w:rPr>
        <w:t xml:space="preserve">        </w:t>
      </w:r>
      <w:r w:rsidR="004F4C30">
        <w:rPr>
          <w:rFonts w:ascii="Times New Roman" w:eastAsia="Times New Roman" w:hAnsi="Times New Roman" w:cs="Times New Roman"/>
          <w:noProof/>
          <w:color w:val="000000" w:themeColor="text1"/>
          <w:sz w:val="24"/>
          <w:szCs w:val="24"/>
          <w:lang w:val="sr-Latn-CS"/>
        </w:rPr>
        <w:t>d. Appraisal Process</w:t>
      </w:r>
      <w:hyperlink w:anchor="_Toc365626874" w:history="1">
        <w:r w:rsidRPr="00841F87">
          <w:rPr>
            <w:rFonts w:ascii="Times New Roman" w:eastAsia="Times New Roman" w:hAnsi="Times New Roman" w:cs="Times New Roman"/>
            <w:noProof/>
            <w:webHidden/>
            <w:color w:val="000000" w:themeColor="text1"/>
            <w:sz w:val="24"/>
            <w:szCs w:val="24"/>
            <w:lang w:val="sr-Latn-CS"/>
          </w:rPr>
          <w:tab/>
        </w:r>
        <w:r w:rsidR="004F4C30">
          <w:rPr>
            <w:rFonts w:ascii="Times New Roman" w:eastAsia="Times New Roman" w:hAnsi="Times New Roman" w:cs="Times New Roman"/>
            <w:noProof/>
            <w:webHidden/>
            <w:color w:val="000000" w:themeColor="text1"/>
            <w:szCs w:val="24"/>
            <w:lang w:val="sr-Latn-CS"/>
          </w:rPr>
          <w:t>5</w:t>
        </w:r>
      </w:hyperlink>
    </w:p>
    <w:p w:rsidR="00356F76" w:rsidRPr="00841F87" w:rsidRDefault="00356F76" w:rsidP="00356F76">
      <w:pPr>
        <w:shd w:val="clear" w:color="auto" w:fill="FFFFFF"/>
        <w:tabs>
          <w:tab w:val="right" w:leader="dot" w:pos="8303"/>
        </w:tabs>
        <w:spacing w:after="0" w:line="360" w:lineRule="auto"/>
        <w:rPr>
          <w:rFonts w:ascii="Times New Roman" w:eastAsia="SimSun" w:hAnsi="Times New Roman" w:cs="Times New Roman"/>
          <w:noProof/>
          <w:color w:val="000000" w:themeColor="text1"/>
          <w:lang w:eastAsia="zh-CN"/>
        </w:rPr>
      </w:pPr>
      <w:hyperlink w:anchor="_Toc365626877" w:history="1">
        <w:r w:rsidR="004F4C30">
          <w:rPr>
            <w:rFonts w:ascii="Times New Roman" w:eastAsia="Times New Roman" w:hAnsi="Times New Roman" w:cs="Times New Roman"/>
            <w:noProof/>
            <w:color w:val="000000" w:themeColor="text1"/>
            <w:sz w:val="24"/>
            <w:szCs w:val="24"/>
          </w:rPr>
          <w:t xml:space="preserve">        e. Penalties</w:t>
        </w:r>
        <w:r w:rsidRPr="00841F87">
          <w:rPr>
            <w:rFonts w:ascii="Times New Roman" w:eastAsia="Times New Roman" w:hAnsi="Times New Roman" w:cs="Times New Roman"/>
            <w:noProof/>
            <w:webHidden/>
            <w:color w:val="000000" w:themeColor="text1"/>
            <w:sz w:val="24"/>
            <w:szCs w:val="24"/>
            <w:lang w:val="sr-Latn-CS"/>
          </w:rPr>
          <w:tab/>
        </w:r>
        <w:r w:rsidR="004F4C30">
          <w:rPr>
            <w:rFonts w:ascii="Times New Roman" w:eastAsia="Times New Roman" w:hAnsi="Times New Roman" w:cs="Times New Roman"/>
            <w:noProof/>
            <w:webHidden/>
            <w:color w:val="000000" w:themeColor="text1"/>
            <w:szCs w:val="24"/>
            <w:lang w:val="sr-Latn-CS"/>
          </w:rPr>
          <w:t>5</w:t>
        </w:r>
      </w:hyperlink>
    </w:p>
    <w:p w:rsidR="00356F76" w:rsidRPr="00841F87" w:rsidRDefault="009D6615" w:rsidP="009D6615">
      <w:pPr>
        <w:shd w:val="clear" w:color="auto" w:fill="FFFFFF"/>
        <w:tabs>
          <w:tab w:val="right" w:leader="dot" w:pos="8303"/>
        </w:tabs>
        <w:spacing w:after="0" w:line="360" w:lineRule="auto"/>
        <w:rPr>
          <w:rFonts w:ascii="Times New Roman" w:eastAsia="SimSun" w:hAnsi="Times New Roman"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 5.0 </w:t>
      </w:r>
      <w:hyperlink w:anchor="_Toc365626878" w:history="1">
        <w:r>
          <w:rPr>
            <w:rFonts w:ascii="Times New Roman" w:eastAsia="Times New Roman" w:hAnsi="Times New Roman" w:cs="Times New Roman"/>
            <w:noProof/>
            <w:color w:val="000000" w:themeColor="text1"/>
            <w:sz w:val="24"/>
            <w:szCs w:val="24"/>
          </w:rPr>
          <w:t>Related Documents</w:t>
        </w:r>
        <w:r w:rsidR="00356F76" w:rsidRPr="00841F87">
          <w:rPr>
            <w:rFonts w:ascii="Times New Roman" w:eastAsia="Times New Roman" w:hAnsi="Times New Roman" w:cs="Times New Roman"/>
            <w:noProof/>
            <w:webHidden/>
            <w:color w:val="000000" w:themeColor="text1"/>
            <w:sz w:val="24"/>
            <w:szCs w:val="24"/>
            <w:lang w:val="sr-Latn-CS"/>
          </w:rPr>
          <w:tab/>
        </w:r>
        <w:r w:rsidRPr="009D6615">
          <w:rPr>
            <w:rFonts w:ascii="Times New Roman" w:eastAsia="Times New Roman" w:hAnsi="Times New Roman" w:cs="Times New Roman"/>
            <w:noProof/>
            <w:webHidden/>
            <w:color w:val="000000" w:themeColor="text1"/>
            <w:szCs w:val="24"/>
            <w:lang w:val="sr-Latn-CS"/>
          </w:rPr>
          <w:t>6</w:t>
        </w:r>
      </w:hyperlink>
    </w:p>
    <w:p w:rsidR="00356F76" w:rsidRPr="00841F87" w:rsidRDefault="009D6615" w:rsidP="00356F76">
      <w:pPr>
        <w:shd w:val="clear" w:color="auto" w:fill="FFFFFF"/>
        <w:tabs>
          <w:tab w:val="right" w:leader="dot" w:pos="8303"/>
        </w:tabs>
        <w:spacing w:after="0" w:line="360" w:lineRule="auto"/>
        <w:rPr>
          <w:rFonts w:ascii="Arial" w:eastAsia="SimSun" w:hAnsi="Arial" w:cs="Times New Roman"/>
          <w:noProof/>
          <w:color w:val="000000" w:themeColor="text1"/>
          <w:lang w:eastAsia="zh-CN"/>
        </w:rPr>
      </w:pPr>
      <w:r>
        <w:rPr>
          <w:rFonts w:ascii="Times New Roman" w:eastAsia="Times New Roman" w:hAnsi="Times New Roman" w:cs="Times New Roman"/>
          <w:noProof/>
          <w:color w:val="000000" w:themeColor="text1"/>
          <w:sz w:val="24"/>
          <w:szCs w:val="24"/>
          <w:lang w:val="sr-Latn-CS"/>
        </w:rPr>
        <w:t xml:space="preserve">6.0 </w:t>
      </w:r>
      <w:hyperlink w:anchor="_Toc365626883" w:history="1">
        <w:r>
          <w:rPr>
            <w:rFonts w:ascii="Times New Roman" w:eastAsia="Times New Roman" w:hAnsi="Times New Roman" w:cs="Times New Roman"/>
            <w:noProof/>
            <w:color w:val="000000" w:themeColor="text1"/>
            <w:sz w:val="24"/>
            <w:szCs w:val="24"/>
          </w:rPr>
          <w:t>Referees</w:t>
        </w:r>
        <w:r w:rsidR="00356F76" w:rsidRPr="00841F87">
          <w:rPr>
            <w:rFonts w:ascii="Arial" w:eastAsia="Times New Roman" w:hAnsi="Arial" w:cs="Times New Roman"/>
            <w:noProof/>
            <w:webHidden/>
            <w:color w:val="000000" w:themeColor="text1"/>
            <w:sz w:val="24"/>
            <w:szCs w:val="24"/>
            <w:lang w:val="sr-Latn-CS"/>
          </w:rPr>
          <w:tab/>
        </w:r>
        <w:r>
          <w:rPr>
            <w:rFonts w:ascii="Times New Roman" w:eastAsia="Times New Roman" w:hAnsi="Times New Roman" w:cs="Times New Roman"/>
            <w:noProof/>
            <w:webHidden/>
            <w:color w:val="000000" w:themeColor="text1"/>
            <w:szCs w:val="24"/>
            <w:lang w:val="sr-Latn-CS"/>
          </w:rPr>
          <w:t>6</w:t>
        </w:r>
      </w:hyperlink>
    </w:p>
    <w:p w:rsidR="00356F76" w:rsidRDefault="00356F76" w:rsidP="00356F76">
      <w:pPr>
        <w:jc w:val="center"/>
        <w:rPr>
          <w:b/>
          <w:sz w:val="36"/>
          <w:u w:val="single"/>
        </w:rPr>
      </w:pPr>
      <w:r w:rsidRPr="00841F87">
        <w:rPr>
          <w:rFonts w:ascii="Times New Roman" w:eastAsia="Times New Roman" w:hAnsi="Times New Roman" w:cs="Times New Roman"/>
          <w:color w:val="000000" w:themeColor="text1"/>
          <w:sz w:val="24"/>
          <w:szCs w:val="24"/>
        </w:rPr>
        <w:fldChar w:fldCharType="end"/>
      </w:r>
    </w:p>
    <w:p w:rsidR="00356F76" w:rsidRDefault="00356F76" w:rsidP="001C35A8">
      <w:pPr>
        <w:jc w:val="center"/>
        <w:rPr>
          <w:b/>
          <w:sz w:val="36"/>
          <w:u w:val="single"/>
        </w:rPr>
      </w:pPr>
    </w:p>
    <w:p w:rsidR="00356F76" w:rsidRDefault="00356F76" w:rsidP="001C35A8">
      <w:pPr>
        <w:jc w:val="center"/>
        <w:rPr>
          <w:b/>
          <w:sz w:val="36"/>
          <w:u w:val="single"/>
        </w:rPr>
      </w:pPr>
    </w:p>
    <w:p w:rsidR="00356F76" w:rsidRDefault="00356F76" w:rsidP="001C35A8">
      <w:pPr>
        <w:jc w:val="center"/>
        <w:rPr>
          <w:b/>
          <w:sz w:val="36"/>
          <w:u w:val="single"/>
        </w:rPr>
      </w:pPr>
    </w:p>
    <w:p w:rsidR="00356F76" w:rsidRDefault="00356F76" w:rsidP="001C35A8">
      <w:pPr>
        <w:jc w:val="center"/>
        <w:rPr>
          <w:b/>
          <w:sz w:val="36"/>
          <w:u w:val="single"/>
        </w:rPr>
      </w:pPr>
    </w:p>
    <w:p w:rsidR="00356F76" w:rsidRDefault="00356F76" w:rsidP="00841F87">
      <w:pPr>
        <w:rPr>
          <w:b/>
          <w:sz w:val="40"/>
          <w:u w:val="single"/>
        </w:rPr>
      </w:pPr>
    </w:p>
    <w:p w:rsidR="009D6615" w:rsidRDefault="009D6615" w:rsidP="00841F87">
      <w:pPr>
        <w:rPr>
          <w:b/>
          <w:sz w:val="40"/>
          <w:u w:val="single"/>
        </w:rPr>
      </w:pPr>
    </w:p>
    <w:p w:rsidR="009D6615" w:rsidRDefault="009D6615" w:rsidP="00841F87">
      <w:pPr>
        <w:rPr>
          <w:b/>
          <w:sz w:val="40"/>
          <w:u w:val="single"/>
        </w:rPr>
      </w:pPr>
    </w:p>
    <w:p w:rsidR="009D6615" w:rsidRPr="00F91525" w:rsidRDefault="009D6615" w:rsidP="00841F87">
      <w:pPr>
        <w:rPr>
          <w:b/>
          <w:sz w:val="40"/>
          <w:u w:val="single"/>
        </w:rPr>
      </w:pPr>
      <w:bookmarkStart w:id="0" w:name="_GoBack"/>
      <w:bookmarkEnd w:id="0"/>
    </w:p>
    <w:p w:rsidR="00255809" w:rsidRPr="00F91525" w:rsidRDefault="00255809" w:rsidP="00356F76">
      <w:pPr>
        <w:pStyle w:val="ListParagraph"/>
        <w:numPr>
          <w:ilvl w:val="0"/>
          <w:numId w:val="2"/>
        </w:numPr>
        <w:tabs>
          <w:tab w:val="left" w:pos="195"/>
        </w:tabs>
        <w:rPr>
          <w:b/>
          <w:sz w:val="40"/>
          <w:u w:val="single"/>
        </w:rPr>
      </w:pPr>
      <w:r w:rsidRPr="00F91525">
        <w:rPr>
          <w:b/>
          <w:sz w:val="32"/>
        </w:rPr>
        <w:lastRenderedPageBreak/>
        <w:t>Purpose</w:t>
      </w:r>
    </w:p>
    <w:p w:rsidR="001C35A8" w:rsidRPr="00F22B33" w:rsidRDefault="00255809" w:rsidP="00255809">
      <w:pPr>
        <w:pStyle w:val="ListParagraph"/>
        <w:tabs>
          <w:tab w:val="left" w:pos="195"/>
        </w:tabs>
        <w:rPr>
          <w:rFonts w:ascii="Calibri" w:hAnsi="Calibri"/>
          <w:b/>
          <w:color w:val="000000" w:themeColor="text1"/>
          <w:sz w:val="40"/>
          <w:u w:val="single"/>
        </w:rPr>
      </w:pPr>
      <w:r w:rsidRPr="00F22B33">
        <w:rPr>
          <w:rFonts w:ascii="Calibri" w:hAnsi="Calibri"/>
          <w:color w:val="000000" w:themeColor="text1"/>
          <w:szCs w:val="20"/>
          <w:shd w:val="clear" w:color="auto" w:fill="FFFFFF"/>
        </w:rPr>
        <w:t xml:space="preserve">The performance of all employees of the laboratory must be assessed regularly to ensure and record that everybody performs according to expectation. </w:t>
      </w:r>
      <w:proofErr w:type="gramStart"/>
      <w:r w:rsidRPr="00F22B33">
        <w:rPr>
          <w:rFonts w:ascii="Calibri" w:hAnsi="Calibri"/>
          <w:color w:val="000000" w:themeColor="text1"/>
          <w:szCs w:val="20"/>
          <w:shd w:val="clear" w:color="auto" w:fill="FFFFFF"/>
        </w:rPr>
        <w:t>This way also potential problems</w:t>
      </w:r>
      <w:proofErr w:type="gramEnd"/>
      <w:r w:rsidRPr="00F22B33">
        <w:rPr>
          <w:rFonts w:ascii="Calibri" w:hAnsi="Calibri"/>
          <w:color w:val="000000" w:themeColor="text1"/>
          <w:szCs w:val="20"/>
          <w:shd w:val="clear" w:color="auto" w:fill="FFFFFF"/>
        </w:rPr>
        <w:t xml:space="preserve"> are detected in an early stage, preventing bigger problems later on.</w:t>
      </w:r>
    </w:p>
    <w:p w:rsidR="00255809" w:rsidRPr="00F91525" w:rsidRDefault="00255809" w:rsidP="00255809">
      <w:pPr>
        <w:tabs>
          <w:tab w:val="left" w:pos="195"/>
        </w:tabs>
        <w:rPr>
          <w:rFonts w:ascii="Calibri" w:hAnsi="Calibri"/>
          <w:b/>
          <w:color w:val="000000" w:themeColor="text1"/>
          <w:sz w:val="44"/>
          <w:u w:val="single"/>
        </w:rPr>
      </w:pPr>
    </w:p>
    <w:p w:rsidR="00255809" w:rsidRPr="00F91525" w:rsidRDefault="00255809" w:rsidP="00255809">
      <w:pPr>
        <w:pStyle w:val="ListParagraph"/>
        <w:numPr>
          <w:ilvl w:val="0"/>
          <w:numId w:val="2"/>
        </w:numPr>
        <w:tabs>
          <w:tab w:val="left" w:pos="195"/>
        </w:tabs>
        <w:rPr>
          <w:b/>
          <w:sz w:val="32"/>
        </w:rPr>
      </w:pPr>
      <w:r w:rsidRPr="00F91525">
        <w:rPr>
          <w:b/>
          <w:sz w:val="32"/>
        </w:rPr>
        <w:t>Scope</w:t>
      </w:r>
    </w:p>
    <w:p w:rsidR="00255809" w:rsidRPr="00F22B33" w:rsidRDefault="00255809" w:rsidP="00255809">
      <w:pPr>
        <w:pStyle w:val="ListParagraph"/>
        <w:tabs>
          <w:tab w:val="left" w:pos="195"/>
        </w:tabs>
        <w:rPr>
          <w:color w:val="000000" w:themeColor="text1"/>
          <w:shd w:val="clear" w:color="auto" w:fill="FFFFFF"/>
        </w:rPr>
      </w:pPr>
      <w:r w:rsidRPr="00F22B33">
        <w:rPr>
          <w:color w:val="000000" w:themeColor="text1"/>
          <w:shd w:val="clear" w:color="auto" w:fill="FFFFFF"/>
        </w:rPr>
        <w:t>It i</w:t>
      </w:r>
      <w:r w:rsidRPr="00F22B33">
        <w:rPr>
          <w:color w:val="000000" w:themeColor="text1"/>
          <w:shd w:val="clear" w:color="auto" w:fill="FFFFFF"/>
        </w:rPr>
        <w:t>nvolves not only assessment of technical competency, but also observation of adherence of staff members to safety rules, punctuality, adherence to policies, communication skills (including communication to customers), and professional behavior.</w:t>
      </w:r>
    </w:p>
    <w:p w:rsidR="00255809" w:rsidRPr="00F91525" w:rsidRDefault="00255809" w:rsidP="00255809">
      <w:pPr>
        <w:pStyle w:val="ListParagraph"/>
        <w:tabs>
          <w:tab w:val="left" w:pos="195"/>
        </w:tabs>
        <w:rPr>
          <w:b/>
          <w:color w:val="000000" w:themeColor="text1"/>
          <w:sz w:val="32"/>
          <w:u w:val="single"/>
          <w:shd w:val="clear" w:color="auto" w:fill="FFFFFF"/>
        </w:rPr>
      </w:pPr>
    </w:p>
    <w:p w:rsidR="00255809" w:rsidRPr="00F91525" w:rsidRDefault="00F22B33" w:rsidP="00255809">
      <w:pPr>
        <w:pStyle w:val="ListParagraph"/>
        <w:numPr>
          <w:ilvl w:val="0"/>
          <w:numId w:val="2"/>
        </w:numPr>
        <w:tabs>
          <w:tab w:val="left" w:pos="195"/>
        </w:tabs>
        <w:rPr>
          <w:b/>
          <w:color w:val="000000" w:themeColor="text1"/>
          <w:sz w:val="32"/>
        </w:rPr>
      </w:pPr>
      <w:r w:rsidRPr="00F91525">
        <w:rPr>
          <w:b/>
          <w:color w:val="000000" w:themeColor="text1"/>
          <w:sz w:val="32"/>
          <w:shd w:val="clear" w:color="auto" w:fill="FFFFFF"/>
        </w:rPr>
        <w:t>Responsibilities</w:t>
      </w:r>
    </w:p>
    <w:p w:rsidR="00F22B33" w:rsidRPr="00F22B33" w:rsidRDefault="00F22B33" w:rsidP="00F22B33">
      <w:pPr>
        <w:shd w:val="clear" w:color="auto" w:fill="FFFFFF"/>
        <w:spacing w:after="0" w:line="240" w:lineRule="auto"/>
        <w:ind w:left="720"/>
        <w:rPr>
          <w:rFonts w:ascii="Calibri" w:eastAsia="Times New Roman" w:hAnsi="Calibri" w:cs="Times New Roman"/>
          <w:b/>
          <w:color w:val="000000" w:themeColor="text1"/>
          <w:szCs w:val="20"/>
          <w:u w:val="single"/>
        </w:rPr>
      </w:pPr>
      <w:r w:rsidRPr="006215C0">
        <w:rPr>
          <w:rFonts w:ascii="Calibri" w:eastAsia="Times New Roman" w:hAnsi="Calibri" w:cs="Times New Roman"/>
          <w:b/>
          <w:color w:val="000000" w:themeColor="text1"/>
          <w:szCs w:val="20"/>
          <w:u w:val="single"/>
        </w:rPr>
        <w:t>NSTS</w:t>
      </w:r>
      <w:r w:rsidR="006215C0">
        <w:rPr>
          <w:rFonts w:ascii="Calibri" w:eastAsia="Times New Roman" w:hAnsi="Calibri" w:cs="Times New Roman"/>
          <w:b/>
          <w:color w:val="000000" w:themeColor="text1"/>
          <w:szCs w:val="20"/>
          <w:u w:val="single"/>
        </w:rPr>
        <w:t xml:space="preserve"> Manager</w:t>
      </w:r>
    </w:p>
    <w:p w:rsidR="00F22B33" w:rsidRPr="00F22B33" w:rsidRDefault="00F22B33" w:rsidP="00F22B33">
      <w:pPr>
        <w:numPr>
          <w:ilvl w:val="0"/>
          <w:numId w:val="3"/>
        </w:numPr>
        <w:shd w:val="clear" w:color="auto" w:fill="FFFFFF"/>
        <w:tabs>
          <w:tab w:val="clear" w:pos="720"/>
          <w:tab w:val="num" w:pos="1440"/>
        </w:tabs>
        <w:spacing w:before="100" w:beforeAutospacing="1" w:after="100" w:afterAutospacing="1" w:line="240" w:lineRule="auto"/>
        <w:rPr>
          <w:rFonts w:ascii="Calibri" w:eastAsia="Times New Roman" w:hAnsi="Calibri" w:cs="Times New Roman"/>
          <w:color w:val="000000" w:themeColor="text1"/>
          <w:szCs w:val="20"/>
        </w:rPr>
      </w:pPr>
      <w:r w:rsidRPr="00F22B33">
        <w:rPr>
          <w:rFonts w:ascii="Calibri" w:eastAsia="Times New Roman" w:hAnsi="Calibri" w:cs="Times New Roman"/>
          <w:color w:val="000000" w:themeColor="text1"/>
          <w:szCs w:val="20"/>
        </w:rPr>
        <w:t>Perform performance appraisals for all the staff members according to the procedures described in the SOP.</w:t>
      </w:r>
    </w:p>
    <w:p w:rsidR="00F22B33" w:rsidRPr="00F22B33" w:rsidRDefault="00F22B33" w:rsidP="00F22B33">
      <w:pPr>
        <w:numPr>
          <w:ilvl w:val="0"/>
          <w:numId w:val="3"/>
        </w:numPr>
        <w:shd w:val="clear" w:color="auto" w:fill="FFFFFF"/>
        <w:spacing w:before="100" w:beforeAutospacing="1" w:after="100" w:afterAutospacing="1" w:line="240" w:lineRule="auto"/>
        <w:rPr>
          <w:rFonts w:ascii="Calibri" w:eastAsia="Times New Roman" w:hAnsi="Calibri" w:cs="Times New Roman"/>
          <w:color w:val="000000" w:themeColor="text1"/>
          <w:szCs w:val="20"/>
        </w:rPr>
      </w:pPr>
      <w:r w:rsidRPr="00F22B33">
        <w:rPr>
          <w:rFonts w:ascii="Calibri" w:eastAsia="Times New Roman" w:hAnsi="Calibri" w:cs="Times New Roman"/>
          <w:color w:val="000000" w:themeColor="text1"/>
          <w:szCs w:val="20"/>
        </w:rPr>
        <w:t xml:space="preserve">Record the findings of the performance appraisal and discuss these with the staff member that was assessed. </w:t>
      </w:r>
      <w:r>
        <w:rPr>
          <w:rFonts w:ascii="Calibri" w:eastAsia="Times New Roman" w:hAnsi="Calibri" w:cs="Times New Roman"/>
          <w:color w:val="000000" w:themeColor="text1"/>
          <w:szCs w:val="20"/>
        </w:rPr>
        <w:t xml:space="preserve">Discussion with a staff member is done in a tactful way </w:t>
      </w:r>
      <w:r w:rsidRPr="00F22B33">
        <w:rPr>
          <w:rFonts w:ascii="Calibri" w:eastAsia="Times New Roman" w:hAnsi="Calibri" w:cs="Times New Roman"/>
          <w:color w:val="000000" w:themeColor="text1"/>
          <w:szCs w:val="20"/>
        </w:rPr>
        <w:t>as staff members may find it difficult to deal with criticism. The goal of this conversation is to find th</w:t>
      </w:r>
      <w:r>
        <w:rPr>
          <w:rFonts w:ascii="Calibri" w:eastAsia="Times New Roman" w:hAnsi="Calibri" w:cs="Times New Roman"/>
          <w:color w:val="000000" w:themeColor="text1"/>
          <w:szCs w:val="20"/>
        </w:rPr>
        <w:t xml:space="preserve">e root cause behind performance. The NSTS manager </w:t>
      </w:r>
      <w:r w:rsidRPr="00F91525">
        <w:rPr>
          <w:rFonts w:ascii="Calibri" w:eastAsia="Times New Roman" w:hAnsi="Calibri" w:cs="Times New Roman"/>
          <w:color w:val="000000" w:themeColor="text1"/>
          <w:szCs w:val="20"/>
        </w:rPr>
        <w:t xml:space="preserve">will </w:t>
      </w:r>
      <w:r>
        <w:rPr>
          <w:rFonts w:ascii="Calibri" w:eastAsia="Times New Roman" w:hAnsi="Calibri" w:cs="Times New Roman"/>
          <w:color w:val="000000" w:themeColor="text1"/>
          <w:szCs w:val="20"/>
        </w:rPr>
        <w:t>d</w:t>
      </w:r>
      <w:r w:rsidRPr="00F22B33">
        <w:rPr>
          <w:rFonts w:ascii="Calibri" w:eastAsia="Times New Roman" w:hAnsi="Calibri" w:cs="Times New Roman"/>
          <w:color w:val="000000" w:themeColor="text1"/>
          <w:szCs w:val="20"/>
        </w:rPr>
        <w:t>evelop together with the staff member a good approach to eliminate the root causes and improve performance.</w:t>
      </w:r>
    </w:p>
    <w:p w:rsidR="00F22B33" w:rsidRPr="00F22B33" w:rsidRDefault="00F22B33" w:rsidP="00F22B33">
      <w:pPr>
        <w:numPr>
          <w:ilvl w:val="0"/>
          <w:numId w:val="3"/>
        </w:numPr>
        <w:shd w:val="clear" w:color="auto" w:fill="FFFFFF"/>
        <w:spacing w:before="100" w:beforeAutospacing="1" w:after="100" w:afterAutospacing="1" w:line="240" w:lineRule="auto"/>
        <w:rPr>
          <w:rFonts w:ascii="Calibri" w:eastAsia="Times New Roman" w:hAnsi="Calibri" w:cs="Times New Roman"/>
          <w:color w:val="000000" w:themeColor="text1"/>
          <w:szCs w:val="20"/>
        </w:rPr>
      </w:pPr>
      <w:r w:rsidRPr="00F22B33">
        <w:rPr>
          <w:rFonts w:ascii="Calibri" w:eastAsia="Times New Roman" w:hAnsi="Calibri" w:cs="Times New Roman"/>
          <w:color w:val="000000" w:themeColor="text1"/>
          <w:szCs w:val="20"/>
        </w:rPr>
        <w:t>Make reports of the findings of the assessments and conclusion of discussions of the findings. Describe both positive and negative findings and the root causes of the negative findings. Describe the strategy to eliminate the root causes of poor performance.</w:t>
      </w:r>
    </w:p>
    <w:p w:rsidR="00F22B33" w:rsidRPr="00F22B33" w:rsidRDefault="00F91525" w:rsidP="00F22B33">
      <w:pPr>
        <w:numPr>
          <w:ilvl w:val="0"/>
          <w:numId w:val="3"/>
        </w:numPr>
        <w:shd w:val="clear" w:color="auto" w:fill="FFFFFF"/>
        <w:spacing w:before="100" w:beforeAutospacing="1" w:after="100" w:afterAutospacing="1" w:line="240" w:lineRule="auto"/>
        <w:rPr>
          <w:rFonts w:ascii="Calibri" w:eastAsia="Times New Roman" w:hAnsi="Calibri" w:cs="Times New Roman"/>
          <w:color w:val="000000" w:themeColor="text1"/>
          <w:szCs w:val="20"/>
        </w:rPr>
      </w:pPr>
      <w:r>
        <w:rPr>
          <w:rFonts w:ascii="Calibri" w:eastAsia="Times New Roman" w:hAnsi="Calibri" w:cs="Times New Roman"/>
          <w:color w:val="000000" w:themeColor="text1"/>
          <w:szCs w:val="20"/>
        </w:rPr>
        <w:t xml:space="preserve">If the NSTS manager identifies any training needs: It is the responsibility of the manager to </w:t>
      </w:r>
      <w:r w:rsidR="00F22B33" w:rsidRPr="00F22B33">
        <w:rPr>
          <w:rFonts w:ascii="Calibri" w:eastAsia="Times New Roman" w:hAnsi="Calibri" w:cs="Times New Roman"/>
          <w:color w:val="000000" w:themeColor="text1"/>
          <w:szCs w:val="20"/>
        </w:rPr>
        <w:t>find an appropriate training and search for funds to send this staff member to the desired training.</w:t>
      </w:r>
    </w:p>
    <w:p w:rsidR="00F22B33" w:rsidRPr="00F91525" w:rsidRDefault="00F22B33" w:rsidP="00F22B33">
      <w:pPr>
        <w:numPr>
          <w:ilvl w:val="0"/>
          <w:numId w:val="3"/>
        </w:numPr>
        <w:shd w:val="clear" w:color="auto" w:fill="FFFFFF"/>
        <w:tabs>
          <w:tab w:val="left" w:pos="195"/>
        </w:tabs>
        <w:spacing w:beforeAutospacing="1" w:after="0" w:afterAutospacing="1" w:line="240" w:lineRule="auto"/>
        <w:rPr>
          <w:rFonts w:ascii="Calibri" w:hAnsi="Calibri"/>
          <w:b/>
          <w:color w:val="000000" w:themeColor="text1"/>
          <w:sz w:val="32"/>
        </w:rPr>
      </w:pPr>
      <w:r w:rsidRPr="00F22B33">
        <w:rPr>
          <w:rFonts w:ascii="Calibri" w:eastAsia="Times New Roman" w:hAnsi="Calibri" w:cs="Times New Roman"/>
          <w:color w:val="000000" w:themeColor="text1"/>
          <w:szCs w:val="20"/>
        </w:rPr>
        <w:t xml:space="preserve">Store the report of performance appraisals in the </w:t>
      </w:r>
      <w:r w:rsidRPr="00F22B33">
        <w:rPr>
          <w:rFonts w:ascii="Calibri" w:eastAsia="Times New Roman" w:hAnsi="Calibri" w:cs="Times New Roman"/>
          <w:i/>
          <w:color w:val="000000" w:themeColor="text1"/>
          <w:szCs w:val="20"/>
        </w:rPr>
        <w:t>Per</w:t>
      </w:r>
      <w:r w:rsidR="00F91525" w:rsidRPr="006215C0">
        <w:rPr>
          <w:rFonts w:ascii="Calibri" w:eastAsia="Times New Roman" w:hAnsi="Calibri" w:cs="Times New Roman"/>
          <w:i/>
          <w:color w:val="000000" w:themeColor="text1"/>
          <w:szCs w:val="20"/>
        </w:rPr>
        <w:t>sonnel File</w:t>
      </w:r>
      <w:r w:rsidR="00F91525">
        <w:rPr>
          <w:rFonts w:ascii="Calibri" w:eastAsia="Times New Roman" w:hAnsi="Calibri" w:cs="Times New Roman"/>
          <w:color w:val="000000" w:themeColor="text1"/>
          <w:szCs w:val="20"/>
        </w:rPr>
        <w:t xml:space="preserve"> of the staff member.</w:t>
      </w:r>
    </w:p>
    <w:p w:rsidR="00F22B33" w:rsidRDefault="00841F87" w:rsidP="00F91525">
      <w:pPr>
        <w:pStyle w:val="ListParagraph"/>
        <w:numPr>
          <w:ilvl w:val="0"/>
          <w:numId w:val="2"/>
        </w:numPr>
        <w:tabs>
          <w:tab w:val="left" w:pos="195"/>
        </w:tabs>
        <w:rPr>
          <w:rFonts w:ascii="Calibri" w:hAnsi="Calibri"/>
          <w:b/>
          <w:color w:val="000000" w:themeColor="text1"/>
          <w:sz w:val="32"/>
        </w:rPr>
      </w:pPr>
      <w:r>
        <w:rPr>
          <w:rFonts w:ascii="Calibri" w:hAnsi="Calibri"/>
          <w:b/>
          <w:color w:val="000000" w:themeColor="text1"/>
          <w:sz w:val="32"/>
        </w:rPr>
        <w:t xml:space="preserve">Performance Appraisal </w:t>
      </w:r>
      <w:r w:rsidR="00F91525" w:rsidRPr="00F91525">
        <w:rPr>
          <w:rFonts w:ascii="Calibri" w:hAnsi="Calibri"/>
          <w:b/>
          <w:color w:val="000000" w:themeColor="text1"/>
          <w:sz w:val="32"/>
        </w:rPr>
        <w:t>Procedure</w:t>
      </w:r>
    </w:p>
    <w:p w:rsidR="00F91525" w:rsidRPr="006215C0" w:rsidRDefault="00F91525" w:rsidP="00ED76FA">
      <w:pPr>
        <w:pStyle w:val="ListParagraph"/>
        <w:numPr>
          <w:ilvl w:val="0"/>
          <w:numId w:val="6"/>
        </w:numPr>
        <w:tabs>
          <w:tab w:val="left" w:pos="195"/>
        </w:tabs>
        <w:rPr>
          <w:rFonts w:ascii="Calibri" w:hAnsi="Calibri"/>
          <w:b/>
          <w:color w:val="000000" w:themeColor="text1"/>
          <w:sz w:val="24"/>
          <w:u w:val="single"/>
        </w:rPr>
      </w:pPr>
      <w:r w:rsidRPr="006215C0">
        <w:rPr>
          <w:rFonts w:ascii="Calibri" w:hAnsi="Calibri"/>
          <w:b/>
          <w:color w:val="000000" w:themeColor="text1"/>
          <w:sz w:val="24"/>
          <w:u w:val="single"/>
        </w:rPr>
        <w:t>Periodic Appraisal</w:t>
      </w:r>
    </w:p>
    <w:p w:rsidR="00F91525" w:rsidRDefault="00F91525" w:rsidP="00F91525">
      <w:pPr>
        <w:tabs>
          <w:tab w:val="left" w:pos="195"/>
        </w:tabs>
        <w:ind w:left="720"/>
        <w:rPr>
          <w:color w:val="000000" w:themeColor="text1"/>
        </w:rPr>
      </w:pPr>
      <w:r w:rsidRPr="00F91525">
        <w:rPr>
          <w:color w:val="000000" w:themeColor="text1"/>
        </w:rPr>
        <w:t xml:space="preserve">Employees should have a periodic formal appraisal of their overall performance. This is broader than competency assessment and includes the following elements: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T</w:t>
      </w:r>
      <w:r w:rsidR="00F91525" w:rsidRPr="00F91525">
        <w:rPr>
          <w:color w:val="000000" w:themeColor="text1"/>
        </w:rPr>
        <w:t xml:space="preserve">echnical competency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Effi</w:t>
      </w:r>
      <w:r w:rsidR="00F91525" w:rsidRPr="00F91525">
        <w:rPr>
          <w:color w:val="000000" w:themeColor="text1"/>
        </w:rPr>
        <w:t xml:space="preserve">ciency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A</w:t>
      </w:r>
      <w:r w:rsidR="00F91525" w:rsidRPr="00F91525">
        <w:rPr>
          <w:color w:val="000000" w:themeColor="text1"/>
        </w:rPr>
        <w:t xml:space="preserve">dherence to policies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O</w:t>
      </w:r>
      <w:r w:rsidR="00F91525" w:rsidRPr="00F91525">
        <w:rPr>
          <w:color w:val="000000" w:themeColor="text1"/>
        </w:rPr>
        <w:t xml:space="preserve">bservance of safety rules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C</w:t>
      </w:r>
      <w:r w:rsidR="00F91525" w:rsidRPr="00F91525">
        <w:rPr>
          <w:color w:val="000000" w:themeColor="text1"/>
        </w:rPr>
        <w:t xml:space="preserve">ommunication skills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t>C</w:t>
      </w:r>
      <w:r w:rsidR="00F91525" w:rsidRPr="00F91525">
        <w:rPr>
          <w:color w:val="000000" w:themeColor="text1"/>
        </w:rPr>
        <w:t xml:space="preserve">ustomer service </w:t>
      </w:r>
    </w:p>
    <w:p w:rsidR="00F91525" w:rsidRPr="00F91525" w:rsidRDefault="004A30E0" w:rsidP="00F91525">
      <w:pPr>
        <w:pStyle w:val="ListParagraph"/>
        <w:numPr>
          <w:ilvl w:val="0"/>
          <w:numId w:val="4"/>
        </w:numPr>
        <w:tabs>
          <w:tab w:val="left" w:pos="195"/>
        </w:tabs>
        <w:rPr>
          <w:b/>
          <w:color w:val="000000" w:themeColor="text1"/>
          <w:sz w:val="36"/>
          <w:u w:val="single"/>
        </w:rPr>
      </w:pPr>
      <w:r>
        <w:rPr>
          <w:color w:val="000000" w:themeColor="text1"/>
        </w:rPr>
        <w:lastRenderedPageBreak/>
        <w:t>P</w:t>
      </w:r>
      <w:r w:rsidR="00F91525" w:rsidRPr="00F91525">
        <w:rPr>
          <w:color w:val="000000" w:themeColor="text1"/>
        </w:rPr>
        <w:t xml:space="preserve">unctuality </w:t>
      </w:r>
    </w:p>
    <w:p w:rsidR="00255809" w:rsidRPr="00ED76FA" w:rsidRDefault="004A30E0" w:rsidP="00F91525">
      <w:pPr>
        <w:pStyle w:val="ListParagraph"/>
        <w:numPr>
          <w:ilvl w:val="0"/>
          <w:numId w:val="4"/>
        </w:numPr>
        <w:tabs>
          <w:tab w:val="left" w:pos="195"/>
        </w:tabs>
        <w:rPr>
          <w:b/>
          <w:color w:val="000000" w:themeColor="text1"/>
          <w:sz w:val="36"/>
          <w:u w:val="single"/>
        </w:rPr>
      </w:pPr>
      <w:r>
        <w:rPr>
          <w:color w:val="000000" w:themeColor="text1"/>
        </w:rPr>
        <w:t>P</w:t>
      </w:r>
      <w:r w:rsidR="00F91525" w:rsidRPr="00F91525">
        <w:rPr>
          <w:color w:val="000000" w:themeColor="text1"/>
        </w:rPr>
        <w:t xml:space="preserve">rofessional </w:t>
      </w:r>
      <w:r w:rsidR="00F91525">
        <w:rPr>
          <w:color w:val="000000" w:themeColor="text1"/>
        </w:rPr>
        <w:t>behavior</w:t>
      </w:r>
    </w:p>
    <w:p w:rsidR="00ED76FA" w:rsidRPr="00F91525" w:rsidRDefault="00ED76FA" w:rsidP="00ED76FA">
      <w:pPr>
        <w:pStyle w:val="ListParagraph"/>
        <w:tabs>
          <w:tab w:val="left" w:pos="195"/>
        </w:tabs>
        <w:ind w:left="1485"/>
        <w:rPr>
          <w:b/>
          <w:color w:val="000000" w:themeColor="text1"/>
          <w:sz w:val="36"/>
          <w:u w:val="single"/>
        </w:rPr>
      </w:pPr>
    </w:p>
    <w:p w:rsidR="00F91525" w:rsidRPr="006215C0" w:rsidRDefault="00ED76FA" w:rsidP="00ED76FA">
      <w:pPr>
        <w:pStyle w:val="ListParagraph"/>
        <w:numPr>
          <w:ilvl w:val="0"/>
          <w:numId w:val="6"/>
        </w:numPr>
        <w:tabs>
          <w:tab w:val="left" w:pos="195"/>
        </w:tabs>
        <w:rPr>
          <w:b/>
          <w:color w:val="000000" w:themeColor="text1"/>
          <w:sz w:val="24"/>
          <w:u w:val="single"/>
        </w:rPr>
      </w:pPr>
      <w:r w:rsidRPr="006215C0">
        <w:rPr>
          <w:b/>
          <w:color w:val="000000" w:themeColor="text1"/>
          <w:sz w:val="24"/>
          <w:u w:val="single"/>
        </w:rPr>
        <w:t>Possible c</w:t>
      </w:r>
      <w:r w:rsidR="00F91525" w:rsidRPr="006215C0">
        <w:rPr>
          <w:b/>
          <w:color w:val="000000" w:themeColor="text1"/>
          <w:sz w:val="24"/>
          <w:u w:val="single"/>
        </w:rPr>
        <w:t>auses of Poor Performance</w:t>
      </w:r>
    </w:p>
    <w:p w:rsidR="00ED76FA" w:rsidRDefault="00ED76FA" w:rsidP="00ED76FA">
      <w:pPr>
        <w:tabs>
          <w:tab w:val="left" w:pos="195"/>
        </w:tabs>
        <w:ind w:left="360"/>
      </w:pPr>
      <w:r>
        <w:t xml:space="preserve">Poor performance may not always be due to technical incompetence. Performance may be affected by: </w:t>
      </w:r>
    </w:p>
    <w:p w:rsidR="00ED76FA" w:rsidRDefault="00ED76FA" w:rsidP="00ED76FA">
      <w:pPr>
        <w:pStyle w:val="ListParagraph"/>
        <w:numPr>
          <w:ilvl w:val="0"/>
          <w:numId w:val="8"/>
        </w:numPr>
        <w:tabs>
          <w:tab w:val="left" w:pos="195"/>
        </w:tabs>
      </w:pPr>
      <w:r>
        <w:t>D</w:t>
      </w:r>
      <w:r>
        <w:t>istractions—especially personal issues such a</w:t>
      </w:r>
      <w:r w:rsidR="004A30E0">
        <w:t>s a sick child or parent, or fi</w:t>
      </w:r>
      <w:r>
        <w:t>nancial problems, which can make the emplo</w:t>
      </w:r>
      <w:r>
        <w:t>yee’s concentration difficult</w:t>
      </w:r>
    </w:p>
    <w:p w:rsidR="00ED76FA" w:rsidRPr="00ED76FA" w:rsidRDefault="00ED76FA" w:rsidP="00ED76FA">
      <w:pPr>
        <w:pStyle w:val="ListParagraph"/>
        <w:numPr>
          <w:ilvl w:val="0"/>
          <w:numId w:val="7"/>
        </w:numPr>
        <w:tabs>
          <w:tab w:val="left" w:pos="195"/>
        </w:tabs>
        <w:rPr>
          <w:color w:val="000000" w:themeColor="text1"/>
          <w:sz w:val="24"/>
        </w:rPr>
      </w:pPr>
      <w:r>
        <w:t>E</w:t>
      </w:r>
      <w:r>
        <w:t>xcessive workloads that pressure or hurry the employee, which may cause the</w:t>
      </w:r>
      <w:r>
        <w:t>m to inadvertently make errors</w:t>
      </w:r>
    </w:p>
    <w:p w:rsidR="00ED76FA" w:rsidRPr="00ED76FA" w:rsidRDefault="00ED76FA" w:rsidP="00ED76FA">
      <w:pPr>
        <w:pStyle w:val="ListParagraph"/>
        <w:numPr>
          <w:ilvl w:val="0"/>
          <w:numId w:val="7"/>
        </w:numPr>
        <w:tabs>
          <w:tab w:val="left" w:pos="195"/>
        </w:tabs>
        <w:rPr>
          <w:color w:val="000000" w:themeColor="text1"/>
          <w:sz w:val="24"/>
        </w:rPr>
      </w:pPr>
      <w:r>
        <w:t>Insuffi</w:t>
      </w:r>
      <w:r>
        <w:t xml:space="preserve">cient initial </w:t>
      </w:r>
      <w:r>
        <w:t>orientation or training</w:t>
      </w:r>
    </w:p>
    <w:p w:rsidR="00ED76FA" w:rsidRPr="00ED76FA" w:rsidRDefault="00ED76FA" w:rsidP="00ED76FA">
      <w:pPr>
        <w:pStyle w:val="ListParagraph"/>
        <w:numPr>
          <w:ilvl w:val="0"/>
          <w:numId w:val="7"/>
        </w:numPr>
        <w:tabs>
          <w:tab w:val="left" w:pos="195"/>
        </w:tabs>
        <w:rPr>
          <w:color w:val="000000" w:themeColor="text1"/>
          <w:sz w:val="24"/>
        </w:rPr>
      </w:pPr>
      <w:r>
        <w:t>R</w:t>
      </w:r>
      <w:r>
        <w:t>esistance to change—some people may not want to use new procedures (“We’ve always done it th</w:t>
      </w:r>
      <w:r>
        <w:t>is way, why change?”).</w:t>
      </w:r>
    </w:p>
    <w:p w:rsidR="00ED76FA" w:rsidRPr="00ED76FA" w:rsidRDefault="00ED76FA" w:rsidP="00ED76FA">
      <w:pPr>
        <w:tabs>
          <w:tab w:val="left" w:pos="195"/>
        </w:tabs>
        <w:ind w:left="405"/>
        <w:rPr>
          <w:b/>
        </w:rPr>
      </w:pPr>
      <w:r w:rsidRPr="00ED76FA">
        <w:rPr>
          <w:b/>
        </w:rPr>
        <w:t>The following factors could also contribute to poor results performance.</w:t>
      </w:r>
    </w:p>
    <w:p w:rsidR="00ED76FA" w:rsidRDefault="00ED76FA" w:rsidP="00ED76FA">
      <w:pPr>
        <w:pStyle w:val="ListParagraph"/>
        <w:numPr>
          <w:ilvl w:val="0"/>
          <w:numId w:val="10"/>
        </w:numPr>
        <w:tabs>
          <w:tab w:val="left" w:pos="195"/>
        </w:tabs>
      </w:pPr>
      <w:r>
        <w:t>Com</w:t>
      </w:r>
      <w:r>
        <w:t>promised sample—the phlebotomist</w:t>
      </w:r>
      <w:r>
        <w:t xml:space="preserve"> may or may not know</w:t>
      </w:r>
      <w:r>
        <w:t xml:space="preserve"> that the sample was put in </w:t>
      </w:r>
      <w:r>
        <w:t xml:space="preserve">wrong preservative or was improperly stored. </w:t>
      </w:r>
    </w:p>
    <w:p w:rsidR="00ED76FA" w:rsidRDefault="00ED76FA" w:rsidP="00ED76FA">
      <w:pPr>
        <w:pStyle w:val="ListParagraph"/>
        <w:numPr>
          <w:ilvl w:val="0"/>
          <w:numId w:val="10"/>
        </w:numPr>
        <w:tabs>
          <w:tab w:val="left" w:pos="195"/>
        </w:tabs>
      </w:pPr>
      <w:r>
        <w:t>Absence of SOPs or failure to update them</w:t>
      </w:r>
      <w:r>
        <w:t>—test kits may come with modifi</w:t>
      </w:r>
      <w:r>
        <w:t>ed manufacturer’s instructions, and these modi</w:t>
      </w:r>
      <w:r>
        <w:t>fications need to be refl</w:t>
      </w:r>
      <w:r>
        <w:t xml:space="preserve">ected in the SOPs.  </w:t>
      </w:r>
    </w:p>
    <w:p w:rsidR="00ED76FA" w:rsidRDefault="00ED76FA" w:rsidP="00ED76FA">
      <w:pPr>
        <w:pStyle w:val="ListParagraph"/>
        <w:numPr>
          <w:ilvl w:val="0"/>
          <w:numId w:val="10"/>
        </w:numPr>
        <w:tabs>
          <w:tab w:val="left" w:pos="195"/>
        </w:tabs>
      </w:pPr>
      <w:r>
        <w:t xml:space="preserve">Poorly written procedures—including omitting certain steps, the wrong sequence of steps, or incorrect sample or reagent quantities—can cause very serious errors and should always be suspected when several employees obtain erroneous results. </w:t>
      </w:r>
    </w:p>
    <w:p w:rsidR="006215C0" w:rsidRDefault="00ED76FA" w:rsidP="004A30E0">
      <w:pPr>
        <w:pStyle w:val="ListParagraph"/>
        <w:numPr>
          <w:ilvl w:val="0"/>
          <w:numId w:val="10"/>
        </w:numPr>
        <w:tabs>
          <w:tab w:val="left" w:pos="195"/>
        </w:tabs>
      </w:pPr>
      <w:r>
        <w:t>Job descriptions that are not clear may be a source of error—for example, confusion about who has responsibility for calibrating an instrument could result in the calibration not being done, causing erroneous results.</w:t>
      </w:r>
    </w:p>
    <w:p w:rsidR="006215C0" w:rsidRDefault="006215C0" w:rsidP="006215C0">
      <w:pPr>
        <w:tabs>
          <w:tab w:val="left" w:pos="195"/>
        </w:tabs>
      </w:pPr>
    </w:p>
    <w:p w:rsidR="004A30E0" w:rsidRPr="006215C0" w:rsidRDefault="004A30E0" w:rsidP="006215C0">
      <w:pPr>
        <w:pStyle w:val="ListParagraph"/>
        <w:numPr>
          <w:ilvl w:val="0"/>
          <w:numId w:val="6"/>
        </w:numPr>
        <w:tabs>
          <w:tab w:val="left" w:pos="195"/>
        </w:tabs>
      </w:pPr>
      <w:r w:rsidRPr="006215C0">
        <w:rPr>
          <w:b/>
          <w:u w:val="single"/>
        </w:rPr>
        <w:t>P</w:t>
      </w:r>
      <w:r w:rsidRPr="006215C0">
        <w:rPr>
          <w:b/>
          <w:u w:val="single"/>
        </w:rPr>
        <w:t xml:space="preserve">erformance Evaluation Documents </w:t>
      </w:r>
    </w:p>
    <w:p w:rsidR="00E47028" w:rsidRDefault="004A30E0" w:rsidP="006215C0">
      <w:pPr>
        <w:pStyle w:val="ListParagraph"/>
        <w:numPr>
          <w:ilvl w:val="0"/>
          <w:numId w:val="12"/>
        </w:numPr>
        <w:tabs>
          <w:tab w:val="left" w:pos="195"/>
        </w:tabs>
      </w:pPr>
      <w:r>
        <w:t xml:space="preserve">A copy of the appraisal shall be given to the Employee and the original document shall be placed on the </w:t>
      </w:r>
      <w:r w:rsidR="00E47028">
        <w:t xml:space="preserve">Employee’s personnel file. </w:t>
      </w:r>
    </w:p>
    <w:p w:rsidR="00E47028" w:rsidRDefault="00E47028" w:rsidP="006215C0">
      <w:pPr>
        <w:pStyle w:val="ListParagraph"/>
        <w:numPr>
          <w:ilvl w:val="0"/>
          <w:numId w:val="12"/>
        </w:numPr>
        <w:tabs>
          <w:tab w:val="left" w:pos="195"/>
        </w:tabs>
      </w:pPr>
      <w:r>
        <w:t>A</w:t>
      </w:r>
      <w:r w:rsidR="004A30E0">
        <w:t xml:space="preserve">ccess to performance evaluation records shall be restricted to: </w:t>
      </w:r>
    </w:p>
    <w:p w:rsidR="006215C0" w:rsidRDefault="00E47028" w:rsidP="006215C0">
      <w:pPr>
        <w:pStyle w:val="ListParagraph"/>
        <w:numPr>
          <w:ilvl w:val="0"/>
          <w:numId w:val="19"/>
        </w:numPr>
        <w:tabs>
          <w:tab w:val="left" w:pos="195"/>
        </w:tabs>
      </w:pPr>
      <w:r>
        <w:t>T</w:t>
      </w:r>
      <w:r w:rsidR="004A30E0">
        <w:t>he Employee</w:t>
      </w:r>
      <w:r>
        <w:t xml:space="preserve"> whose performance is appraised</w:t>
      </w:r>
    </w:p>
    <w:p w:rsidR="00E47028" w:rsidRDefault="00E47028" w:rsidP="006215C0">
      <w:pPr>
        <w:pStyle w:val="ListParagraph"/>
        <w:numPr>
          <w:ilvl w:val="0"/>
          <w:numId w:val="18"/>
        </w:numPr>
        <w:tabs>
          <w:tab w:val="left" w:pos="195"/>
        </w:tabs>
      </w:pPr>
      <w:r>
        <w:t>The Employee's supervisor</w:t>
      </w:r>
    </w:p>
    <w:p w:rsidR="006215C0" w:rsidRDefault="00E47028" w:rsidP="006215C0">
      <w:pPr>
        <w:pStyle w:val="ListParagraph"/>
        <w:numPr>
          <w:ilvl w:val="0"/>
          <w:numId w:val="18"/>
        </w:numPr>
        <w:tabs>
          <w:tab w:val="left" w:pos="195"/>
        </w:tabs>
      </w:pPr>
      <w:r>
        <w:t>The Chief Laboratory Technologist</w:t>
      </w:r>
      <w:r w:rsidRPr="006215C0">
        <w:rPr>
          <w:b/>
        </w:rPr>
        <w:t xml:space="preserve"> </w:t>
      </w:r>
    </w:p>
    <w:p w:rsidR="00E47028" w:rsidRDefault="004A30E0" w:rsidP="006215C0">
      <w:pPr>
        <w:pStyle w:val="ListParagraph"/>
        <w:numPr>
          <w:ilvl w:val="0"/>
          <w:numId w:val="18"/>
        </w:numPr>
        <w:tabs>
          <w:tab w:val="left" w:pos="195"/>
        </w:tabs>
      </w:pPr>
      <w:r>
        <w:t>Human Resources</w:t>
      </w:r>
      <w:r w:rsidR="00E47028">
        <w:t xml:space="preserve"> Manager</w:t>
      </w:r>
    </w:p>
    <w:p w:rsidR="006215C0" w:rsidRDefault="006215C0" w:rsidP="006215C0">
      <w:pPr>
        <w:tabs>
          <w:tab w:val="left" w:pos="195"/>
        </w:tabs>
      </w:pPr>
    </w:p>
    <w:p w:rsidR="004F4C30" w:rsidRDefault="004F4C30" w:rsidP="006215C0">
      <w:pPr>
        <w:tabs>
          <w:tab w:val="left" w:pos="195"/>
        </w:tabs>
      </w:pPr>
    </w:p>
    <w:p w:rsidR="006215C0" w:rsidRPr="006215C0" w:rsidRDefault="006215C0" w:rsidP="006215C0">
      <w:pPr>
        <w:pStyle w:val="ListParagraph"/>
        <w:numPr>
          <w:ilvl w:val="0"/>
          <w:numId w:val="6"/>
        </w:numPr>
        <w:tabs>
          <w:tab w:val="left" w:pos="195"/>
        </w:tabs>
        <w:rPr>
          <w:b/>
          <w:sz w:val="24"/>
          <w:u w:val="single"/>
        </w:rPr>
      </w:pPr>
      <w:r w:rsidRPr="006215C0">
        <w:rPr>
          <w:b/>
          <w:sz w:val="24"/>
          <w:u w:val="single"/>
        </w:rPr>
        <w:lastRenderedPageBreak/>
        <w:t>Appraisal Process</w:t>
      </w:r>
    </w:p>
    <w:p w:rsidR="006215C0" w:rsidRDefault="004A30E0" w:rsidP="006215C0">
      <w:pPr>
        <w:tabs>
          <w:tab w:val="left" w:pos="195"/>
        </w:tabs>
        <w:ind w:left="360"/>
      </w:pPr>
      <w:r>
        <w:t xml:space="preserve">Supervisors are expected to track when their employee’s performance evaluations are due, which they can confirm with Human Resources at any time. In the case that an employee is transferred to a different department, the most recent supervisor must do a performance evaluation on the Employee’s performance since the last review period to the date of transfer. The new supervisor will then complete the Employee’s performance evaluation on its original due date, adding the documentation from the previous supervisor’s evaluation. </w:t>
      </w:r>
    </w:p>
    <w:p w:rsidR="006215C0" w:rsidRPr="006215C0" w:rsidRDefault="006215C0" w:rsidP="006215C0">
      <w:pPr>
        <w:pStyle w:val="ListParagraph"/>
        <w:numPr>
          <w:ilvl w:val="0"/>
          <w:numId w:val="6"/>
        </w:numPr>
        <w:tabs>
          <w:tab w:val="left" w:pos="195"/>
        </w:tabs>
        <w:rPr>
          <w:b/>
          <w:sz w:val="24"/>
          <w:u w:val="single"/>
        </w:rPr>
      </w:pPr>
      <w:r w:rsidRPr="006215C0">
        <w:rPr>
          <w:b/>
          <w:sz w:val="24"/>
          <w:u w:val="single"/>
        </w:rPr>
        <w:t>Penalties</w:t>
      </w:r>
    </w:p>
    <w:p w:rsidR="00E47028" w:rsidRDefault="004A30E0" w:rsidP="006215C0">
      <w:pPr>
        <w:tabs>
          <w:tab w:val="left" w:pos="195"/>
        </w:tabs>
        <w:ind w:left="360"/>
      </w:pPr>
      <w:r>
        <w:t xml:space="preserve">All </w:t>
      </w:r>
      <w:r w:rsidR="00E47028">
        <w:t xml:space="preserve">NSTS </w:t>
      </w:r>
      <w:r>
        <w:t xml:space="preserve">employees are expected to perform their job duties at a consistently high level. In the event that any </w:t>
      </w:r>
      <w:r w:rsidR="00E47028">
        <w:t xml:space="preserve">NSTS </w:t>
      </w:r>
      <w:r>
        <w:t xml:space="preserve">employee fails to fulfill his/her specified levels of service he/she may be subject to a review of his/her performance and participate in a required Performance Improvement Plan (PIP) that uses SMART goals. In the event that an employee is subject to disciplinary action as a result of their failure to meet performance expectations, </w:t>
      </w:r>
      <w:r w:rsidR="00E47028">
        <w:t>NSTS</w:t>
      </w:r>
      <w:r>
        <w:t xml:space="preserve"> will follow progressive disciplinary steps. However, in the event of a flagrant violation or serious offence, the Employee may be terminated immediately and progressive discipline may be superseded.</w:t>
      </w:r>
    </w:p>
    <w:p w:rsidR="004A30E0" w:rsidRPr="004F4C30" w:rsidRDefault="006215C0" w:rsidP="004F4C30">
      <w:pPr>
        <w:pStyle w:val="ListParagraph"/>
        <w:numPr>
          <w:ilvl w:val="0"/>
          <w:numId w:val="2"/>
        </w:numPr>
        <w:tabs>
          <w:tab w:val="left" w:pos="195"/>
        </w:tabs>
        <w:rPr>
          <w:b/>
          <w:sz w:val="28"/>
          <w:u w:val="single"/>
        </w:rPr>
      </w:pPr>
      <w:r w:rsidRPr="004F4C30">
        <w:rPr>
          <w:b/>
          <w:sz w:val="28"/>
          <w:u w:val="single"/>
        </w:rPr>
        <w:t>Related Documents</w:t>
      </w:r>
    </w:p>
    <w:p w:rsidR="006215C0" w:rsidRDefault="006215C0" w:rsidP="006215C0">
      <w:pPr>
        <w:pStyle w:val="ListParagraph"/>
        <w:tabs>
          <w:tab w:val="left" w:pos="195"/>
        </w:tabs>
      </w:pPr>
      <w:r w:rsidRPr="004F4C30">
        <w:t xml:space="preserve">Employee personal files  </w:t>
      </w:r>
    </w:p>
    <w:p w:rsidR="004F4C30" w:rsidRDefault="004F4C30" w:rsidP="006215C0">
      <w:pPr>
        <w:pStyle w:val="ListParagraph"/>
        <w:tabs>
          <w:tab w:val="left" w:pos="195"/>
        </w:tabs>
      </w:pPr>
    </w:p>
    <w:p w:rsidR="004F4C30" w:rsidRDefault="004F4C30" w:rsidP="004F4C30">
      <w:pPr>
        <w:pStyle w:val="ListParagraph"/>
        <w:numPr>
          <w:ilvl w:val="0"/>
          <w:numId w:val="2"/>
        </w:numPr>
        <w:tabs>
          <w:tab w:val="left" w:pos="195"/>
        </w:tabs>
        <w:rPr>
          <w:b/>
          <w:sz w:val="28"/>
          <w:u w:val="single"/>
        </w:rPr>
      </w:pPr>
      <w:r w:rsidRPr="004F4C30">
        <w:rPr>
          <w:b/>
          <w:sz w:val="28"/>
          <w:u w:val="single"/>
        </w:rPr>
        <w:t>References</w:t>
      </w:r>
    </w:p>
    <w:p w:rsidR="004F4C30" w:rsidRPr="004F4C30" w:rsidRDefault="004F4C30" w:rsidP="004F4C30">
      <w:pPr>
        <w:pStyle w:val="ListParagraph"/>
        <w:tabs>
          <w:tab w:val="left" w:pos="195"/>
        </w:tabs>
        <w:rPr>
          <w:color w:val="0070C0"/>
          <w:u w:val="single"/>
        </w:rPr>
      </w:pPr>
      <w:r w:rsidRPr="004F4C30">
        <w:t xml:space="preserve">Laboratory Quality Management System Performance Appraisal </w:t>
      </w:r>
      <w:r w:rsidRPr="004F4C30">
        <w:rPr>
          <w:color w:val="0070C0"/>
          <w:u w:val="single"/>
        </w:rPr>
        <w:t>https://extranet.who.int/lqsi/sites/default/files/attachedfiles/LQMS%2012-5%20Performance%20appraisal.pdf</w:t>
      </w:r>
    </w:p>
    <w:sectPr w:rsidR="004F4C30" w:rsidRPr="004F4C3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F76" w:rsidRDefault="00356F76" w:rsidP="001C35A8">
      <w:pPr>
        <w:spacing w:after="0" w:line="240" w:lineRule="auto"/>
      </w:pPr>
      <w:r>
        <w:separator/>
      </w:r>
    </w:p>
  </w:endnote>
  <w:endnote w:type="continuationSeparator" w:id="0">
    <w:p w:rsidR="00356F76" w:rsidRDefault="00356F76" w:rsidP="001C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87" w:rsidRDefault="00841F8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Confidentially Controlled Document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9D6615" w:rsidRPr="009D661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F91525" w:rsidRDefault="00F91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F76" w:rsidRDefault="00356F76" w:rsidP="001C35A8">
      <w:pPr>
        <w:spacing w:after="0" w:line="240" w:lineRule="auto"/>
      </w:pPr>
      <w:r>
        <w:separator/>
      </w:r>
    </w:p>
  </w:footnote>
  <w:footnote w:type="continuationSeparator" w:id="0">
    <w:p w:rsidR="00356F76" w:rsidRDefault="00356F76" w:rsidP="001C35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F76" w:rsidRDefault="006215C0">
    <w:pPr>
      <w:pStyle w:val="Header"/>
    </w:pPr>
    <w:r>
      <w:t>NSTS-S04</w:t>
    </w:r>
    <w:r>
      <w:ptab w:relativeTo="margin" w:alignment="center" w:leader="none"/>
    </w:r>
    <w:r w:rsidR="00841F87">
      <w:t xml:space="preserve">Employee </w:t>
    </w:r>
    <w:r w:rsidR="00841F87">
      <w:t>Performance Appraisal</w:t>
    </w:r>
    <w:r>
      <w:ptab w:relativeTo="margin" w:alignment="right" w:leader="none"/>
    </w:r>
    <w:r w:rsidR="00841F87">
      <w:t>SHLS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704"/>
    <w:multiLevelType w:val="hybridMultilevel"/>
    <w:tmpl w:val="75826852"/>
    <w:lvl w:ilvl="0" w:tplc="3C448882">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29E75D4"/>
    <w:multiLevelType w:val="hybridMultilevel"/>
    <w:tmpl w:val="28ACC896"/>
    <w:lvl w:ilvl="0" w:tplc="3C448882">
      <w:start w:val="1"/>
      <w:numFmt w:val="lowerLetter"/>
      <w:lvlText w:val="%1)"/>
      <w:lvlJc w:val="left"/>
      <w:pPr>
        <w:ind w:left="765" w:hanging="360"/>
      </w:pPr>
      <w:rPr>
        <w:rFonts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15C444E4"/>
    <w:multiLevelType w:val="hybridMultilevel"/>
    <w:tmpl w:val="2598C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EC23FC"/>
    <w:multiLevelType w:val="hybridMultilevel"/>
    <w:tmpl w:val="F594B2AA"/>
    <w:lvl w:ilvl="0" w:tplc="3C44888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6427F4"/>
    <w:multiLevelType w:val="multilevel"/>
    <w:tmpl w:val="B872A228"/>
    <w:lvl w:ilvl="0">
      <w:start w:val="1"/>
      <w:numFmt w:val="lowerLetter"/>
      <w:lvlText w:val="%1)"/>
      <w:lvlJc w:val="left"/>
      <w:pPr>
        <w:tabs>
          <w:tab w:val="num" w:pos="720"/>
        </w:tabs>
        <w:ind w:left="720" w:hanging="360"/>
      </w:pPr>
      <w:rPr>
        <w:rFonts w:hint="default"/>
        <w:b/>
        <w:sz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A82074"/>
    <w:multiLevelType w:val="hybridMultilevel"/>
    <w:tmpl w:val="7AF0B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FC2492"/>
    <w:multiLevelType w:val="multilevel"/>
    <w:tmpl w:val="453C8C60"/>
    <w:lvl w:ilvl="0">
      <w:start w:val="1"/>
      <w:numFmt w:val="decimal"/>
      <w:lvlText w:val="%1.0."/>
      <w:lvlJc w:val="left"/>
      <w:pPr>
        <w:ind w:left="720" w:hanging="720"/>
      </w:pPr>
      <w:rPr>
        <w:rFonts w:hint="default"/>
        <w:sz w:val="22"/>
        <w:u w:val="none"/>
      </w:rPr>
    </w:lvl>
    <w:lvl w:ilvl="1">
      <w:start w:val="1"/>
      <w:numFmt w:val="decimal"/>
      <w:lvlText w:val="%1.%2."/>
      <w:lvlJc w:val="left"/>
      <w:pPr>
        <w:ind w:left="1440" w:hanging="720"/>
      </w:pPr>
      <w:rPr>
        <w:rFonts w:hint="default"/>
        <w:sz w:val="22"/>
        <w:u w:val="none"/>
      </w:rPr>
    </w:lvl>
    <w:lvl w:ilvl="2">
      <w:start w:val="1"/>
      <w:numFmt w:val="decimal"/>
      <w:lvlText w:val="%1.%2.%3."/>
      <w:lvlJc w:val="left"/>
      <w:pPr>
        <w:ind w:left="2520" w:hanging="1080"/>
      </w:pPr>
      <w:rPr>
        <w:rFonts w:hint="default"/>
        <w:sz w:val="22"/>
        <w:u w:val="none"/>
      </w:rPr>
    </w:lvl>
    <w:lvl w:ilvl="3">
      <w:start w:val="1"/>
      <w:numFmt w:val="decimal"/>
      <w:lvlText w:val="%1.%2.%3.%4."/>
      <w:lvlJc w:val="left"/>
      <w:pPr>
        <w:ind w:left="3600" w:hanging="1440"/>
      </w:pPr>
      <w:rPr>
        <w:rFonts w:hint="default"/>
        <w:sz w:val="22"/>
        <w:u w:val="none"/>
      </w:rPr>
    </w:lvl>
    <w:lvl w:ilvl="4">
      <w:start w:val="1"/>
      <w:numFmt w:val="decimal"/>
      <w:lvlText w:val="%1.%2.%3.%4.%5."/>
      <w:lvlJc w:val="left"/>
      <w:pPr>
        <w:ind w:left="4320" w:hanging="1440"/>
      </w:pPr>
      <w:rPr>
        <w:rFonts w:hint="default"/>
        <w:sz w:val="22"/>
        <w:u w:val="none"/>
      </w:rPr>
    </w:lvl>
    <w:lvl w:ilvl="5">
      <w:start w:val="1"/>
      <w:numFmt w:val="decimal"/>
      <w:lvlText w:val="%1.%2.%3.%4.%5.%6."/>
      <w:lvlJc w:val="left"/>
      <w:pPr>
        <w:ind w:left="5400" w:hanging="1800"/>
      </w:pPr>
      <w:rPr>
        <w:rFonts w:hint="default"/>
        <w:sz w:val="22"/>
        <w:u w:val="none"/>
      </w:rPr>
    </w:lvl>
    <w:lvl w:ilvl="6">
      <w:start w:val="1"/>
      <w:numFmt w:val="decimal"/>
      <w:lvlText w:val="%1.%2.%3.%4.%5.%6.%7."/>
      <w:lvlJc w:val="left"/>
      <w:pPr>
        <w:ind w:left="6480" w:hanging="2160"/>
      </w:pPr>
      <w:rPr>
        <w:rFonts w:hint="default"/>
        <w:sz w:val="22"/>
        <w:u w:val="none"/>
      </w:rPr>
    </w:lvl>
    <w:lvl w:ilvl="7">
      <w:start w:val="1"/>
      <w:numFmt w:val="decimal"/>
      <w:lvlText w:val="%1.%2.%3.%4.%5.%6.%7.%8."/>
      <w:lvlJc w:val="left"/>
      <w:pPr>
        <w:ind w:left="7560" w:hanging="2520"/>
      </w:pPr>
      <w:rPr>
        <w:rFonts w:hint="default"/>
        <w:sz w:val="22"/>
        <w:u w:val="none"/>
      </w:rPr>
    </w:lvl>
    <w:lvl w:ilvl="8">
      <w:start w:val="1"/>
      <w:numFmt w:val="decimal"/>
      <w:lvlText w:val="%1.%2.%3.%4.%5.%6.%7.%8.%9."/>
      <w:lvlJc w:val="left"/>
      <w:pPr>
        <w:ind w:left="8280" w:hanging="2520"/>
      </w:pPr>
      <w:rPr>
        <w:rFonts w:hint="default"/>
        <w:sz w:val="22"/>
        <w:u w:val="none"/>
      </w:rPr>
    </w:lvl>
  </w:abstractNum>
  <w:abstractNum w:abstractNumId="7">
    <w:nsid w:val="469D2BD4"/>
    <w:multiLevelType w:val="hybridMultilevel"/>
    <w:tmpl w:val="91CEEDD0"/>
    <w:lvl w:ilvl="0" w:tplc="0409001B">
      <w:start w:val="1"/>
      <w:numFmt w:val="lowerRoman"/>
      <w:lvlText w:val="%1."/>
      <w:lvlJc w:val="righ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981B18"/>
    <w:multiLevelType w:val="hybridMultilevel"/>
    <w:tmpl w:val="4F66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6C1E2E"/>
    <w:multiLevelType w:val="hybridMultilevel"/>
    <w:tmpl w:val="F5C41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583987"/>
    <w:multiLevelType w:val="hybridMultilevel"/>
    <w:tmpl w:val="5F547C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2472E4"/>
    <w:multiLevelType w:val="hybridMultilevel"/>
    <w:tmpl w:val="02AE1E82"/>
    <w:lvl w:ilvl="0" w:tplc="04090001">
      <w:start w:val="1"/>
      <w:numFmt w:val="bullet"/>
      <w:lvlText w:val=""/>
      <w:lvlJc w:val="left"/>
      <w:pPr>
        <w:ind w:left="1485" w:hanging="360"/>
      </w:pPr>
      <w:rPr>
        <w:rFonts w:ascii="Symbol" w:hAnsi="Symbol" w:hint="default"/>
        <w:sz w:val="22"/>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
    <w:nsid w:val="68D15F8E"/>
    <w:multiLevelType w:val="hybridMultilevel"/>
    <w:tmpl w:val="F72E5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70A9D"/>
    <w:multiLevelType w:val="multilevel"/>
    <w:tmpl w:val="94AE5D26"/>
    <w:lvl w:ilvl="0">
      <w:start w:val="1"/>
      <w:numFmt w:val="decimal"/>
      <w:lvlText w:val="%1."/>
      <w:lvlJc w:val="left"/>
      <w:pPr>
        <w:ind w:left="360" w:hanging="360"/>
      </w:pPr>
      <w:rPr>
        <w:rFonts w:hint="default"/>
        <w:sz w:val="22"/>
        <w:u w:val="none"/>
      </w:rPr>
    </w:lvl>
    <w:lvl w:ilvl="1">
      <w:start w:val="1"/>
      <w:numFmt w:val="decimal"/>
      <w:lvlText w:val="%1.%2."/>
      <w:lvlJc w:val="left"/>
      <w:pPr>
        <w:ind w:left="720" w:hanging="720"/>
      </w:pPr>
      <w:rPr>
        <w:rFonts w:hint="default"/>
        <w:sz w:val="22"/>
        <w:u w:val="none"/>
      </w:rPr>
    </w:lvl>
    <w:lvl w:ilvl="2">
      <w:start w:val="1"/>
      <w:numFmt w:val="decimal"/>
      <w:lvlText w:val="%1.%2.%3."/>
      <w:lvlJc w:val="left"/>
      <w:pPr>
        <w:ind w:left="1080" w:hanging="1080"/>
      </w:pPr>
      <w:rPr>
        <w:rFonts w:hint="default"/>
        <w:sz w:val="22"/>
        <w:u w:val="none"/>
      </w:rPr>
    </w:lvl>
    <w:lvl w:ilvl="3">
      <w:start w:val="1"/>
      <w:numFmt w:val="decimal"/>
      <w:lvlText w:val="%1.%2.%3.%4."/>
      <w:lvlJc w:val="left"/>
      <w:pPr>
        <w:ind w:left="1440" w:hanging="1440"/>
      </w:pPr>
      <w:rPr>
        <w:rFonts w:hint="default"/>
        <w:sz w:val="22"/>
        <w:u w:val="none"/>
      </w:rPr>
    </w:lvl>
    <w:lvl w:ilvl="4">
      <w:start w:val="1"/>
      <w:numFmt w:val="decimal"/>
      <w:lvlText w:val="%1.%2.%3.%4.%5."/>
      <w:lvlJc w:val="left"/>
      <w:pPr>
        <w:ind w:left="1440" w:hanging="1440"/>
      </w:pPr>
      <w:rPr>
        <w:rFonts w:hint="default"/>
        <w:sz w:val="22"/>
        <w:u w:val="none"/>
      </w:rPr>
    </w:lvl>
    <w:lvl w:ilvl="5">
      <w:start w:val="1"/>
      <w:numFmt w:val="decimal"/>
      <w:lvlText w:val="%1.%2.%3.%4.%5.%6."/>
      <w:lvlJc w:val="left"/>
      <w:pPr>
        <w:ind w:left="1800" w:hanging="1800"/>
      </w:pPr>
      <w:rPr>
        <w:rFonts w:hint="default"/>
        <w:sz w:val="22"/>
        <w:u w:val="none"/>
      </w:rPr>
    </w:lvl>
    <w:lvl w:ilvl="6">
      <w:start w:val="1"/>
      <w:numFmt w:val="decimal"/>
      <w:lvlText w:val="%1.%2.%3.%4.%5.%6.%7."/>
      <w:lvlJc w:val="left"/>
      <w:pPr>
        <w:ind w:left="2160" w:hanging="2160"/>
      </w:pPr>
      <w:rPr>
        <w:rFonts w:hint="default"/>
        <w:sz w:val="22"/>
        <w:u w:val="none"/>
      </w:rPr>
    </w:lvl>
    <w:lvl w:ilvl="7">
      <w:start w:val="1"/>
      <w:numFmt w:val="decimal"/>
      <w:lvlText w:val="%1.%2.%3.%4.%5.%6.%7.%8."/>
      <w:lvlJc w:val="left"/>
      <w:pPr>
        <w:ind w:left="2520" w:hanging="2520"/>
      </w:pPr>
      <w:rPr>
        <w:rFonts w:hint="default"/>
        <w:sz w:val="22"/>
        <w:u w:val="none"/>
      </w:rPr>
    </w:lvl>
    <w:lvl w:ilvl="8">
      <w:start w:val="1"/>
      <w:numFmt w:val="decimal"/>
      <w:lvlText w:val="%1.%2.%3.%4.%5.%6.%7.%8.%9."/>
      <w:lvlJc w:val="left"/>
      <w:pPr>
        <w:ind w:left="2520" w:hanging="2520"/>
      </w:pPr>
      <w:rPr>
        <w:rFonts w:hint="default"/>
        <w:sz w:val="22"/>
        <w:u w:val="none"/>
      </w:rPr>
    </w:lvl>
  </w:abstractNum>
  <w:abstractNum w:abstractNumId="14">
    <w:nsid w:val="6E3535F2"/>
    <w:multiLevelType w:val="hybridMultilevel"/>
    <w:tmpl w:val="614C0CC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716453D3"/>
    <w:multiLevelType w:val="hybridMultilevel"/>
    <w:tmpl w:val="34E497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17B42EB"/>
    <w:multiLevelType w:val="hybridMultilevel"/>
    <w:tmpl w:val="073270F4"/>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7">
    <w:nsid w:val="72DA6E0D"/>
    <w:multiLevelType w:val="hybridMultilevel"/>
    <w:tmpl w:val="615ECD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CA50F97"/>
    <w:multiLevelType w:val="hybridMultilevel"/>
    <w:tmpl w:val="85B632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6"/>
  </w:num>
  <w:num w:numId="3">
    <w:abstractNumId w:val="4"/>
  </w:num>
  <w:num w:numId="4">
    <w:abstractNumId w:val="11"/>
  </w:num>
  <w:num w:numId="5">
    <w:abstractNumId w:val="0"/>
  </w:num>
  <w:num w:numId="6">
    <w:abstractNumId w:val="3"/>
  </w:num>
  <w:num w:numId="7">
    <w:abstractNumId w:val="14"/>
  </w:num>
  <w:num w:numId="8">
    <w:abstractNumId w:val="9"/>
  </w:num>
  <w:num w:numId="9">
    <w:abstractNumId w:val="16"/>
  </w:num>
  <w:num w:numId="10">
    <w:abstractNumId w:val="5"/>
  </w:num>
  <w:num w:numId="11">
    <w:abstractNumId w:val="15"/>
  </w:num>
  <w:num w:numId="12">
    <w:abstractNumId w:val="7"/>
  </w:num>
  <w:num w:numId="13">
    <w:abstractNumId w:val="17"/>
  </w:num>
  <w:num w:numId="14">
    <w:abstractNumId w:val="2"/>
  </w:num>
  <w:num w:numId="15">
    <w:abstractNumId w:val="10"/>
  </w:num>
  <w:num w:numId="16">
    <w:abstractNumId w:val="1"/>
  </w:num>
  <w:num w:numId="17">
    <w:abstractNumId w:val="18"/>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5A8"/>
    <w:rsid w:val="001C35A8"/>
    <w:rsid w:val="00255809"/>
    <w:rsid w:val="00356F76"/>
    <w:rsid w:val="004A30E0"/>
    <w:rsid w:val="004F4C30"/>
    <w:rsid w:val="006215C0"/>
    <w:rsid w:val="00841F87"/>
    <w:rsid w:val="00947D9D"/>
    <w:rsid w:val="009D6615"/>
    <w:rsid w:val="00AA001B"/>
    <w:rsid w:val="00E47028"/>
    <w:rsid w:val="00ED76FA"/>
    <w:rsid w:val="00F22B33"/>
    <w:rsid w:val="00F91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5A8"/>
  </w:style>
  <w:style w:type="paragraph" w:styleId="Footer">
    <w:name w:val="footer"/>
    <w:basedOn w:val="Normal"/>
    <w:link w:val="FooterChar"/>
    <w:uiPriority w:val="99"/>
    <w:unhideWhenUsed/>
    <w:rsid w:val="001C3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5A8"/>
  </w:style>
  <w:style w:type="paragraph" w:styleId="BalloonText">
    <w:name w:val="Balloon Text"/>
    <w:basedOn w:val="Normal"/>
    <w:link w:val="BalloonTextChar"/>
    <w:uiPriority w:val="99"/>
    <w:semiHidden/>
    <w:unhideWhenUsed/>
    <w:rsid w:val="001C3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5A8"/>
    <w:rPr>
      <w:rFonts w:ascii="Tahoma" w:hAnsi="Tahoma" w:cs="Tahoma"/>
      <w:sz w:val="16"/>
      <w:szCs w:val="16"/>
    </w:rPr>
  </w:style>
  <w:style w:type="table" w:styleId="TableGrid">
    <w:name w:val="Table Grid"/>
    <w:basedOn w:val="TableNormal"/>
    <w:uiPriority w:val="59"/>
    <w:rsid w:val="001C3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F76"/>
    <w:pPr>
      <w:ind w:left="720"/>
      <w:contextualSpacing/>
    </w:pPr>
  </w:style>
  <w:style w:type="paragraph" w:styleId="NormalWeb">
    <w:name w:val="Normal (Web)"/>
    <w:basedOn w:val="Normal"/>
    <w:uiPriority w:val="99"/>
    <w:semiHidden/>
    <w:unhideWhenUsed/>
    <w:rsid w:val="00F22B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B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5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35A8"/>
  </w:style>
  <w:style w:type="paragraph" w:styleId="Footer">
    <w:name w:val="footer"/>
    <w:basedOn w:val="Normal"/>
    <w:link w:val="FooterChar"/>
    <w:uiPriority w:val="99"/>
    <w:unhideWhenUsed/>
    <w:rsid w:val="001C35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5A8"/>
  </w:style>
  <w:style w:type="paragraph" w:styleId="BalloonText">
    <w:name w:val="Balloon Text"/>
    <w:basedOn w:val="Normal"/>
    <w:link w:val="BalloonTextChar"/>
    <w:uiPriority w:val="99"/>
    <w:semiHidden/>
    <w:unhideWhenUsed/>
    <w:rsid w:val="001C3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5A8"/>
    <w:rPr>
      <w:rFonts w:ascii="Tahoma" w:hAnsi="Tahoma" w:cs="Tahoma"/>
      <w:sz w:val="16"/>
      <w:szCs w:val="16"/>
    </w:rPr>
  </w:style>
  <w:style w:type="table" w:styleId="TableGrid">
    <w:name w:val="Table Grid"/>
    <w:basedOn w:val="TableNormal"/>
    <w:uiPriority w:val="59"/>
    <w:rsid w:val="001C3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F76"/>
    <w:pPr>
      <w:ind w:left="720"/>
      <w:contextualSpacing/>
    </w:pPr>
  </w:style>
  <w:style w:type="paragraph" w:styleId="NormalWeb">
    <w:name w:val="Normal (Web)"/>
    <w:basedOn w:val="Normal"/>
    <w:uiPriority w:val="99"/>
    <w:semiHidden/>
    <w:unhideWhenUsed/>
    <w:rsid w:val="00F22B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B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672893">
      <w:bodyDiv w:val="1"/>
      <w:marLeft w:val="0"/>
      <w:marRight w:val="0"/>
      <w:marTop w:val="0"/>
      <w:marBottom w:val="0"/>
      <w:divBdr>
        <w:top w:val="none" w:sz="0" w:space="0" w:color="auto"/>
        <w:left w:val="none" w:sz="0" w:space="0" w:color="auto"/>
        <w:bottom w:val="none" w:sz="0" w:space="0" w:color="auto"/>
        <w:right w:val="none" w:sz="0" w:space="0" w:color="auto"/>
      </w:divBdr>
    </w:div>
    <w:div w:id="190810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5</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Rumbidzai Ndungwani</dc:creator>
  <cp:lastModifiedBy>Rumbidzai Ndungwani</cp:lastModifiedBy>
  <cp:revision>1</cp:revision>
  <dcterms:created xsi:type="dcterms:W3CDTF">2017-07-04T10:18:00Z</dcterms:created>
  <dcterms:modified xsi:type="dcterms:W3CDTF">2017-07-04T13:57:00Z</dcterms:modified>
</cp:coreProperties>
</file>